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704" w:type="dxa"/>
        <w:tblInd w:w="-176" w:type="dxa"/>
        <w:tblLayout w:type="autofit"/>
        <w:tblCellMar>
          <w:top w:w="0" w:type="dxa"/>
          <w:left w:w="108" w:type="dxa"/>
          <w:bottom w:w="0" w:type="dxa"/>
          <w:right w:w="108" w:type="dxa"/>
        </w:tblCellMar>
      </w:tblPr>
      <w:tblGrid>
        <w:gridCol w:w="3996"/>
        <w:gridCol w:w="5708"/>
      </w:tblGrid>
      <w:tr w14:paraId="79A36B8E">
        <w:tblPrEx>
          <w:tblCellMar>
            <w:top w:w="0" w:type="dxa"/>
            <w:left w:w="108" w:type="dxa"/>
            <w:bottom w:w="0" w:type="dxa"/>
            <w:right w:w="108" w:type="dxa"/>
          </w:tblCellMar>
        </w:tblPrEx>
        <w:trPr>
          <w:trHeight w:val="2060" w:hRule="atLeast"/>
        </w:trPr>
        <w:tc>
          <w:tcPr>
            <w:tcW w:w="3996" w:type="dxa"/>
            <w:shd w:val="clear" w:color="auto" w:fill="auto"/>
          </w:tcPr>
          <w:p w14:paraId="40131F93">
            <w:pPr>
              <w:ind w:left="-109" w:right="-108"/>
              <w:jc w:val="center"/>
              <w:rPr>
                <w:rFonts w:ascii="Times New Roman" w:hAnsi="Times New Roman"/>
                <w:sz w:val="26"/>
                <w:szCs w:val="26"/>
                <w:lang w:val="vi-VN"/>
              </w:rPr>
            </w:pPr>
            <w:r>
              <w:rPr>
                <w:rFonts w:ascii="Times New Roman" w:hAnsi="Times New Roman"/>
                <w:sz w:val="26"/>
                <w:szCs w:val="26"/>
                <w:lang w:val="vi-VN"/>
              </w:rPr>
              <w:t>UBND TỈNH SÓC TRĂNG</w:t>
            </w:r>
          </w:p>
          <w:p w14:paraId="38AF1EC6">
            <w:pPr>
              <w:ind w:left="-109" w:right="-108"/>
              <w:jc w:val="center"/>
              <w:rPr>
                <w:rFonts w:ascii="Times New Roman" w:hAnsi="Times New Roman"/>
                <w:b/>
                <w:sz w:val="26"/>
                <w:szCs w:val="26"/>
                <w:lang w:val="vi-VN"/>
              </w:rPr>
            </w:pPr>
            <w:r>
              <w:rPr>
                <w:rFonts w:ascii="Times New Roman" w:hAnsi="Times New Roman"/>
                <w:b/>
                <w:sz w:val="26"/>
                <w:szCs w:val="26"/>
                <w:lang w:val="vi-VN"/>
              </w:rPr>
              <w:t>SỞ GIAO THÔNG VẬN TẢI</w:t>
            </w:r>
          </w:p>
          <w:p w14:paraId="313C59A3">
            <w:pPr>
              <w:spacing w:before="120"/>
              <w:ind w:left="-108" w:right="-108"/>
              <w:jc w:val="center"/>
              <w:rPr>
                <w:rFonts w:ascii="Times New Roman" w:hAnsi="Times New Roman"/>
                <w:sz w:val="28"/>
                <w:szCs w:val="28"/>
                <w:lang w:val="vi-VN"/>
              </w:rPr>
            </w:pPr>
            <w:r>
              <w:rPr>
                <w:lang w:val="vi-VN"/>
              </w:rPr>
              <mc:AlternateContent>
                <mc:Choice Requires="wps">
                  <w:drawing>
                    <wp:anchor distT="0" distB="0" distL="114300" distR="114300" simplePos="0" relativeHeight="251660288" behindDoc="0" locked="0" layoutInCell="1" allowOverlap="1">
                      <wp:simplePos x="0" y="0"/>
                      <wp:positionH relativeFrom="column">
                        <wp:posOffset>781685</wp:posOffset>
                      </wp:positionH>
                      <wp:positionV relativeFrom="paragraph">
                        <wp:posOffset>5080</wp:posOffset>
                      </wp:positionV>
                      <wp:extent cx="881380" cy="0"/>
                      <wp:effectExtent l="0" t="0" r="0" b="0"/>
                      <wp:wrapNone/>
                      <wp:docPr id="840794638" name="Straight Connector 2"/>
                      <wp:cNvGraphicFramePr/>
                      <a:graphic xmlns:a="http://schemas.openxmlformats.org/drawingml/2006/main">
                        <a:graphicData uri="http://schemas.microsoft.com/office/word/2010/wordprocessingShape">
                          <wps:wsp>
                            <wps:cNvCnPr/>
                            <wps:spPr>
                              <a:xfrm>
                                <a:off x="0" y="0"/>
                                <a:ext cx="88165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2" o:spid="_x0000_s1026" o:spt="20" style="position:absolute;left:0pt;margin-left:61.55pt;margin-top:0.4pt;height:0pt;width:69.4pt;z-index:251660288;mso-width-relative:page;mso-height-relative:page;" filled="f" stroked="t" coordsize="21600,21600" o:gfxdata="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7eZOZ0gAA&#10;AAUBAAAPAAAAAAAAAAEAIAAAACIAAABkcnMvZG93bnJldi54bWxQSwECFAAUAAAACACHTuJAEG/w&#10;pOsBAADdAwAADgAAAAAAAAABACAAAAAhAQAAZHJzL2Uyb0RvYy54bWxQSwUGAAAAAAYABgBZAQAA&#10;fgUAAAAA&#10;">
                      <v:fill on="f" focussize="0,0"/>
                      <v:stroke weight="0.5pt" color="#000000" miterlimit="8" joinstyle="miter"/>
                      <v:imagedata o:title=""/>
                      <o:lock v:ext="edit" aspectratio="f"/>
                    </v:line>
                  </w:pict>
                </mc:Fallback>
              </mc:AlternateContent>
            </w:r>
            <w:r>
              <w:rPr>
                <w:rFonts w:ascii="Times New Roman" w:hAnsi="Times New Roman"/>
                <w:sz w:val="28"/>
                <w:szCs w:val="28"/>
                <w:lang w:val="vi-VN"/>
              </w:rPr>
              <w:t>Số:          /SGTVT-QLVT</w:t>
            </w:r>
          </w:p>
          <w:p w14:paraId="311BD61B">
            <w:pPr>
              <w:spacing w:before="120"/>
              <w:ind w:left="33" w:right="62"/>
              <w:jc w:val="center"/>
              <w:rPr>
                <w:rFonts w:ascii="Times New Roman" w:hAnsi="Times New Roman"/>
                <w:lang w:val="vi-VN"/>
              </w:rPr>
            </w:pPr>
            <w:r>
              <w:rPr>
                <w:rFonts w:ascii="Times New Roman" w:hAnsi="Times New Roman"/>
                <w:lang w:val="vi-VN"/>
              </w:rPr>
              <w:t>V/v góp ý kiến dự thảo</w:t>
            </w:r>
            <w:r>
              <w:rPr>
                <w:rFonts w:hint="default" w:ascii="Times New Roman" w:hAnsi="Times New Roman"/>
                <w:lang w:val="en-GB"/>
              </w:rPr>
              <w:t xml:space="preserve"> các</w:t>
            </w:r>
            <w:r>
              <w:rPr>
                <w:rFonts w:ascii="Times New Roman" w:hAnsi="Times New Roman"/>
                <w:lang w:val="vi-VN"/>
              </w:rPr>
              <w:t xml:space="preserve"> Quyết định của UBND tỉnh quy định chi tiết thi hành Luật Trật tự, an toàn giao thông đường bộ năm 2024</w:t>
            </w:r>
          </w:p>
        </w:tc>
        <w:tc>
          <w:tcPr>
            <w:tcW w:w="5708" w:type="dxa"/>
            <w:shd w:val="clear" w:color="auto" w:fill="auto"/>
          </w:tcPr>
          <w:p w14:paraId="13F19112">
            <w:pPr>
              <w:ind w:left="-110" w:right="-105"/>
              <w:jc w:val="center"/>
              <w:rPr>
                <w:rFonts w:ascii="Times New Roman" w:hAnsi="Times New Roman"/>
                <w:b/>
                <w:sz w:val="26"/>
                <w:szCs w:val="26"/>
                <w:lang w:val="vi-VN"/>
              </w:rPr>
            </w:pPr>
            <w:r>
              <w:rPr>
                <w:rFonts w:ascii="Times New Roman" w:hAnsi="Times New Roman"/>
                <w:b/>
                <w:sz w:val="26"/>
                <w:szCs w:val="26"/>
                <w:lang w:val="vi-VN"/>
              </w:rPr>
              <w:t>CỘNG HÒA XÃ HỘI CHỦ NGHĨA VIỆT NAM</w:t>
            </w:r>
          </w:p>
          <w:p w14:paraId="3557090D">
            <w:pPr>
              <w:ind w:left="-110" w:right="-105"/>
              <w:jc w:val="center"/>
              <w:rPr>
                <w:rFonts w:ascii="Times New Roman" w:hAnsi="Times New Roman"/>
                <w:b/>
                <w:sz w:val="28"/>
                <w:szCs w:val="28"/>
                <w:lang w:val="vi-VN"/>
              </w:rPr>
            </w:pPr>
            <w:r>
              <w:rPr>
                <w:rFonts w:ascii="Times New Roman" w:hAnsi="Times New Roman"/>
                <w:b/>
                <w:sz w:val="28"/>
                <w:szCs w:val="28"/>
                <w:lang w:val="vi-VN"/>
              </w:rPr>
              <w:t>Độc lập - Tự do - Hạnh phúc</w:t>
            </w:r>
          </w:p>
          <w:p w14:paraId="67030353">
            <w:pPr>
              <w:spacing w:before="120"/>
              <w:ind w:left="-110" w:right="-105"/>
              <w:jc w:val="center"/>
              <w:rPr>
                <w:rFonts w:ascii="Times New Roman" w:hAnsi="Times New Roman"/>
                <w:i/>
                <w:sz w:val="28"/>
                <w:szCs w:val="28"/>
                <w:lang w:val="vi-VN"/>
              </w:rPr>
            </w:pPr>
            <w:r>
              <w:rPr>
                <w:lang w:val="vi-VN"/>
              </w:rPr>
              <mc:AlternateContent>
                <mc:Choice Requires="wps">
                  <w:drawing>
                    <wp:anchor distT="0" distB="0" distL="114300" distR="114300" simplePos="0" relativeHeight="251659264" behindDoc="0" locked="0" layoutInCell="1" allowOverlap="1">
                      <wp:simplePos x="0" y="0"/>
                      <wp:positionH relativeFrom="column">
                        <wp:posOffset>689610</wp:posOffset>
                      </wp:positionH>
                      <wp:positionV relativeFrom="paragraph">
                        <wp:posOffset>17780</wp:posOffset>
                      </wp:positionV>
                      <wp:extent cx="2106930" cy="0"/>
                      <wp:effectExtent l="0" t="0" r="0" b="0"/>
                      <wp:wrapNone/>
                      <wp:docPr id="662873503" name="Straight Connector 1"/>
                      <wp:cNvGraphicFramePr/>
                      <a:graphic xmlns:a="http://schemas.openxmlformats.org/drawingml/2006/main">
                        <a:graphicData uri="http://schemas.microsoft.com/office/word/2010/wordprocessingShape">
                          <wps:wsp>
                            <wps:cNvCnPr/>
                            <wps:spPr>
                              <a:xfrm>
                                <a:off x="0" y="0"/>
                                <a:ext cx="210693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1" o:spid="_x0000_s1026" o:spt="20" style="position:absolute;left:0pt;margin-left:54.3pt;margin-top:1.4pt;height:0pt;width:165.9pt;z-index:251659264;mso-width-relative:page;mso-height-relative:page;" filled="f" stroked="t" coordsize="21600,21600" o:gfxdata="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qk2JN0wAA&#10;AAcBAAAPAAAAAAAAAAEAIAAAACIAAABkcnMvZG93bnJldi54bWxQSwECFAAUAAAACACHTuJA3yJP&#10;ROoBAADeAwAADgAAAAAAAAABACAAAAAiAQAAZHJzL2Uyb0RvYy54bWxQSwUGAAAAAAYABgBZAQAA&#10;fgUAAAAA&#10;">
                      <v:fill on="f" focussize="0,0"/>
                      <v:stroke weight="0.5pt" color="#000000" miterlimit="8" joinstyle="miter"/>
                      <v:imagedata o:title=""/>
                      <o:lock v:ext="edit" aspectratio="f"/>
                    </v:line>
                  </w:pict>
                </mc:Fallback>
              </mc:AlternateContent>
            </w:r>
            <w:r>
              <w:rPr>
                <w:rFonts w:ascii="Times New Roman" w:hAnsi="Times New Roman"/>
                <w:i/>
                <w:sz w:val="28"/>
                <w:szCs w:val="28"/>
                <w:lang w:val="vi-VN"/>
              </w:rPr>
              <w:t>Sóc Trăng, ngày      tháng 10 năm 2024</w:t>
            </w:r>
          </w:p>
        </w:tc>
      </w:tr>
    </w:tbl>
    <w:p w14:paraId="6F9D2BC9">
      <w:pPr>
        <w:ind w:right="-1"/>
        <w:jc w:val="center"/>
        <w:rPr>
          <w:rFonts w:ascii="Times New Roman" w:hAnsi="Times New Roman"/>
          <w:sz w:val="28"/>
          <w:szCs w:val="28"/>
          <w:lang w:val="vi-VN"/>
        </w:rPr>
      </w:pPr>
    </w:p>
    <w:p w14:paraId="342BD73B">
      <w:pPr>
        <w:ind w:right="-1"/>
        <w:jc w:val="center"/>
        <w:rPr>
          <w:rFonts w:ascii="Times New Roman" w:hAnsi="Times New Roman"/>
          <w:sz w:val="28"/>
          <w:szCs w:val="28"/>
          <w:lang w:val="vi-VN"/>
        </w:rPr>
      </w:pPr>
    </w:p>
    <w:p w14:paraId="65166ACE">
      <w:pPr>
        <w:ind w:right="-1" w:firstLine="2268"/>
        <w:rPr>
          <w:rFonts w:ascii="Times New Roman" w:hAnsi="Times New Roman"/>
          <w:sz w:val="28"/>
          <w:szCs w:val="28"/>
          <w:lang w:val="en-GB"/>
        </w:rPr>
      </w:pPr>
      <w:r>
        <w:rPr>
          <w:rFonts w:ascii="Times New Roman" w:hAnsi="Times New Roman"/>
          <w:sz w:val="28"/>
          <w:szCs w:val="28"/>
          <w:lang w:val="vi-VN"/>
        </w:rPr>
        <w:t>Kính gửi:</w:t>
      </w:r>
    </w:p>
    <w:p w14:paraId="481A76F0">
      <w:pPr>
        <w:pStyle w:val="16"/>
        <w:numPr>
          <w:ilvl w:val="0"/>
          <w:numId w:val="1"/>
        </w:numPr>
        <w:ind w:left="567" w:right="-1" w:firstLine="2835"/>
        <w:rPr>
          <w:rFonts w:ascii="Times New Roman" w:hAnsi="Times New Roman"/>
          <w:sz w:val="28"/>
          <w:szCs w:val="28"/>
          <w:lang w:val="en-GB"/>
        </w:rPr>
      </w:pPr>
      <w:r>
        <w:rPr>
          <w:rFonts w:ascii="Times New Roman" w:hAnsi="Times New Roman"/>
          <w:sz w:val="28"/>
          <w:szCs w:val="28"/>
          <w:lang w:val="en-GB"/>
        </w:rPr>
        <w:t>Các sở, ngành</w:t>
      </w:r>
      <w:r>
        <w:rPr>
          <w:rFonts w:hint="default" w:ascii="Times New Roman" w:hAnsi="Times New Roman"/>
          <w:sz w:val="28"/>
          <w:szCs w:val="28"/>
          <w:lang w:val="en-GB"/>
        </w:rPr>
        <w:t>, đoàn thể</w:t>
      </w:r>
      <w:r>
        <w:rPr>
          <w:rFonts w:ascii="Times New Roman" w:hAnsi="Times New Roman"/>
          <w:sz w:val="28"/>
          <w:szCs w:val="28"/>
          <w:lang w:val="en-GB"/>
        </w:rPr>
        <w:t xml:space="preserve"> tỉnh;</w:t>
      </w:r>
    </w:p>
    <w:p w14:paraId="18E74247">
      <w:pPr>
        <w:pStyle w:val="16"/>
        <w:numPr>
          <w:ilvl w:val="0"/>
          <w:numId w:val="1"/>
        </w:numPr>
        <w:ind w:left="567" w:right="-1" w:firstLine="2835"/>
        <w:rPr>
          <w:rFonts w:ascii="Times New Roman" w:hAnsi="Times New Roman"/>
          <w:sz w:val="28"/>
          <w:szCs w:val="28"/>
          <w:lang w:val="en-GB"/>
        </w:rPr>
      </w:pPr>
      <w:r>
        <w:rPr>
          <w:rFonts w:ascii="Times New Roman" w:hAnsi="Times New Roman"/>
          <w:sz w:val="28"/>
          <w:szCs w:val="28"/>
          <w:lang w:val="en-GB"/>
        </w:rPr>
        <w:t>Ủy ban nhân dân các huyện, thị xã, thành phố,</w:t>
      </w:r>
    </w:p>
    <w:p w14:paraId="4F5112DB">
      <w:pPr>
        <w:ind w:left="360" w:right="-1" w:firstLine="6870"/>
        <w:rPr>
          <w:rFonts w:ascii="Times New Roman" w:hAnsi="Times New Roman"/>
          <w:sz w:val="28"/>
          <w:szCs w:val="28"/>
          <w:lang w:val="en-GB"/>
        </w:rPr>
      </w:pPr>
      <w:r>
        <w:rPr>
          <w:rFonts w:ascii="Times New Roman" w:hAnsi="Times New Roman"/>
          <w:sz w:val="28"/>
          <w:szCs w:val="28"/>
          <w:lang w:val="en-GB"/>
        </w:rPr>
        <w:t>tỉnh Sóc Trăng.</w:t>
      </w:r>
    </w:p>
    <w:p w14:paraId="6534E451">
      <w:pPr>
        <w:ind w:right="-1"/>
        <w:jc w:val="center"/>
        <w:rPr>
          <w:rFonts w:ascii="Times New Roman" w:hAnsi="Times New Roman"/>
          <w:sz w:val="28"/>
          <w:szCs w:val="28"/>
          <w:lang w:val="vi-VN"/>
        </w:rPr>
      </w:pPr>
    </w:p>
    <w:p w14:paraId="6ACCB2B5">
      <w:pPr>
        <w:spacing w:before="120" w:after="120"/>
        <w:ind w:right="-1" w:firstLine="720"/>
        <w:jc w:val="both"/>
        <w:rPr>
          <w:rFonts w:ascii="Times New Roman" w:hAnsi="Times New Roman"/>
          <w:sz w:val="28"/>
          <w:szCs w:val="28"/>
          <w:lang w:val="en-GB"/>
        </w:rPr>
      </w:pPr>
      <w:r>
        <w:rPr>
          <w:rFonts w:ascii="Times New Roman" w:hAnsi="Times New Roman"/>
          <w:sz w:val="28"/>
          <w:szCs w:val="28"/>
          <w:lang w:val="vi-VN"/>
        </w:rPr>
        <w:t>Căn cứ Quyết định số 1043/QĐ-TTg ngày 25/9/2024 của Thủ tướng Chính phủ về việc ban hành Kế hoạch triển khai Luật Trật tự, an toàn giao thông đường bộ;</w:t>
      </w:r>
    </w:p>
    <w:p w14:paraId="1C6CE8F0">
      <w:pPr>
        <w:spacing w:before="120" w:after="120"/>
        <w:ind w:right="-1" w:firstLine="720"/>
        <w:jc w:val="both"/>
        <w:rPr>
          <w:rFonts w:ascii="Times New Roman" w:hAnsi="Times New Roman"/>
          <w:sz w:val="28"/>
          <w:szCs w:val="28"/>
          <w:lang w:val="en-GB"/>
        </w:rPr>
      </w:pPr>
      <w:r>
        <w:rPr>
          <w:rFonts w:ascii="Times New Roman" w:hAnsi="Times New Roman"/>
          <w:sz w:val="28"/>
          <w:szCs w:val="28"/>
          <w:lang w:val="en-GB"/>
        </w:rPr>
        <w:t>Căn cứ Quyết định số 2213/QĐ-UBND ngày 19/9/2024 của Chủ tịch Ủy ban nhân dân tỉnh Sóc Trăng về việc ban hành Danh mục Quyết định của Ủy ban nhân dân tỉnh Sóc Trăng quy định chi tiết thi hành các luật được Quốc hội Khóa XV thông qua tại Kỳ họp thứ 7</w:t>
      </w:r>
    </w:p>
    <w:p w14:paraId="21BB96B6">
      <w:pPr>
        <w:pStyle w:val="16"/>
        <w:numPr>
          <w:ilvl w:val="0"/>
          <w:numId w:val="0"/>
        </w:numPr>
        <w:spacing w:before="120" w:after="120"/>
        <w:ind w:right="-1" w:rightChars="0"/>
        <w:contextualSpacing w:val="0"/>
        <w:jc w:val="both"/>
        <w:rPr>
          <w:rFonts w:ascii="Times New Roman" w:hAnsi="Times New Roman"/>
          <w:sz w:val="28"/>
          <w:szCs w:val="28"/>
          <w:lang w:val="en-GB"/>
        </w:rPr>
      </w:pPr>
      <w:r>
        <w:rPr>
          <w:rFonts w:hint="default" w:ascii="Times New Roman" w:hAnsi="Times New Roman" w:cs="Times New Roman"/>
          <w:sz w:val="28"/>
          <w:szCs w:val="28"/>
          <w:lang w:val="en-GB"/>
        </w:rPr>
        <w:tab/>
      </w:r>
      <w:r>
        <w:rPr>
          <w:rFonts w:hint="default" w:ascii="Times New Roman" w:hAnsi="Times New Roman" w:cs="Times New Roman"/>
          <w:sz w:val="28"/>
          <w:szCs w:val="28"/>
          <w:lang w:val="en-GB"/>
        </w:rPr>
        <w:t>Trên cơ sở chức năng nhiệm vụ được giao, Sở Giao thông vận tải xây dựng dự thảo các Quyết định của Ủy ban nhân dân tỉnh quy định chi tiết Luật Trật tự an toàn giao thông đường bộ. Để</w:t>
      </w:r>
      <w:r>
        <w:rPr>
          <w:rFonts w:hint="default" w:ascii="Times New Roman" w:hAnsi="Times New Roman" w:cs="Times New Roman"/>
          <w:sz w:val="28"/>
          <w:szCs w:val="28"/>
          <w:lang w:val="en-US" w:eastAsia="zh-CN"/>
        </w:rPr>
        <w:t xml:space="preserve"> đảm bảo quy trình xây dựng và ban hành văn bản quy phạm pháp luật, Sở Giao thông vận tải kính đề nghị quý cơ quan nghiên cứu, tham gia đóng góp ý kiến vào Hồ sơ </w:t>
      </w:r>
      <w:r>
        <w:rPr>
          <w:rFonts w:hint="default" w:ascii="Times New Roman" w:hAnsi="Times New Roman" w:cs="Times New Roman"/>
          <w:sz w:val="28"/>
          <w:szCs w:val="28"/>
          <w:lang w:val="en-GB"/>
        </w:rPr>
        <w:t>Dự thảo ban hành các Quyết định của Ủy ban nhân dân tỉnh quy định chi tiết Luật Trật tự an toàn giao thông đường bộ, gồm:</w:t>
      </w:r>
    </w:p>
    <w:p w14:paraId="2DAFB316">
      <w:pPr>
        <w:pStyle w:val="16"/>
        <w:numPr>
          <w:ilvl w:val="0"/>
          <w:numId w:val="2"/>
        </w:numPr>
        <w:tabs>
          <w:tab w:val="left" w:pos="993"/>
        </w:tabs>
        <w:spacing w:before="120" w:after="120"/>
        <w:ind w:left="0" w:right="-1" w:firstLine="720"/>
        <w:contextualSpacing w:val="0"/>
        <w:jc w:val="both"/>
        <w:rPr>
          <w:rFonts w:ascii="Times New Roman" w:hAnsi="Times New Roman"/>
          <w:sz w:val="28"/>
          <w:szCs w:val="28"/>
          <w:lang w:val="en-GB"/>
        </w:rPr>
      </w:pPr>
      <w:r>
        <w:rPr>
          <w:rFonts w:ascii="Times New Roman" w:hAnsi="Times New Roman"/>
          <w:sz w:val="28"/>
          <w:szCs w:val="28"/>
          <w:lang w:val="en-GB"/>
        </w:rPr>
        <w:t xml:space="preserve">Dự thảo Quyết định Quy định phạm vi hoạt động của xe thô sơ, xe chở hàng bốn bánh có gắn động cơ, xe chở người bốn bánh có gắn động cơ trên địa bàn tỉnh Sóc Trăng. </w:t>
      </w:r>
      <w:r>
        <w:rPr>
          <w:rFonts w:ascii="Times New Roman" w:hAnsi="Times New Roman"/>
          <w:i/>
          <w:iCs/>
          <w:sz w:val="28"/>
          <w:szCs w:val="28"/>
          <w:lang w:val="en-GB"/>
        </w:rPr>
        <w:t>(theo quy định tại khoản 6 Điều 35 Luật Trật tự, an toàn giao thông đường bộ năm 2024)</w:t>
      </w:r>
    </w:p>
    <w:p w14:paraId="2BE269D3">
      <w:pPr>
        <w:pStyle w:val="16"/>
        <w:numPr>
          <w:ilvl w:val="0"/>
          <w:numId w:val="2"/>
        </w:numPr>
        <w:tabs>
          <w:tab w:val="left" w:pos="993"/>
        </w:tabs>
        <w:spacing w:before="120" w:after="120"/>
        <w:ind w:left="0" w:right="-1" w:firstLine="720"/>
        <w:contextualSpacing w:val="0"/>
        <w:jc w:val="both"/>
        <w:rPr>
          <w:rFonts w:ascii="Times New Roman" w:hAnsi="Times New Roman"/>
          <w:sz w:val="28"/>
          <w:szCs w:val="28"/>
          <w:lang w:val="en-GB"/>
        </w:rPr>
      </w:pPr>
      <w:r>
        <w:rPr>
          <w:rFonts w:ascii="Times New Roman" w:hAnsi="Times New Roman"/>
          <w:sz w:val="28"/>
          <w:szCs w:val="28"/>
          <w:lang w:val="en-GB"/>
        </w:rPr>
        <w:t xml:space="preserve">Dự thảo </w:t>
      </w:r>
      <w:r>
        <w:rPr>
          <w:rFonts w:hint="default" w:ascii="Times New Roman" w:hAnsi="Times New Roman"/>
          <w:sz w:val="28"/>
          <w:szCs w:val="28"/>
          <w:lang w:val="en-GB"/>
        </w:rPr>
        <w:t>Quyết định q</w:t>
      </w:r>
      <w:r>
        <w:rPr>
          <w:rFonts w:ascii="Times New Roman" w:hAnsi="Times New Roman"/>
          <w:sz w:val="28"/>
          <w:szCs w:val="28"/>
          <w:lang w:val="en-GB"/>
        </w:rPr>
        <w:t>uy định về thời gian hoạt động của xe vệ sinh môi trường, xe ô tô chở vật liệu xây dựng, phế thải rời phải được che phủ kín,</w:t>
      </w:r>
      <w:r>
        <w:rPr>
          <w:rFonts w:hint="default" w:ascii="Times New Roman" w:hAnsi="Times New Roman"/>
          <w:sz w:val="28"/>
          <w:szCs w:val="28"/>
          <w:lang w:val="en-GB"/>
        </w:rPr>
        <w:t xml:space="preserve"> </w:t>
      </w:r>
      <w:r>
        <w:rPr>
          <w:rFonts w:ascii="Times New Roman" w:hAnsi="Times New Roman"/>
          <w:sz w:val="28"/>
          <w:szCs w:val="28"/>
          <w:lang w:val="en-GB"/>
        </w:rPr>
        <w:t xml:space="preserve">không để rơi vãi trên đường phố và hoạt động vận tải đường bộ trong đô thị, tỷ lệ phương tiện vận chuyển hành khách công cộng có thiết bị hỗ trợ cho người khuyết tật trong đô thị trên địa bàn tỉnh Sóc Trăng. </w:t>
      </w:r>
      <w:r>
        <w:rPr>
          <w:rFonts w:ascii="Times New Roman" w:hAnsi="Times New Roman"/>
          <w:i/>
          <w:iCs/>
          <w:sz w:val="28"/>
          <w:szCs w:val="28"/>
          <w:lang w:val="en-GB"/>
        </w:rPr>
        <w:t>(theo quy định tại khoản 4</w:t>
      </w:r>
      <w:r>
        <w:rPr>
          <w:rFonts w:hint="default" w:ascii="Times New Roman" w:hAnsi="Times New Roman"/>
          <w:i/>
          <w:iCs/>
          <w:sz w:val="28"/>
          <w:szCs w:val="28"/>
          <w:lang w:val="en-GB"/>
        </w:rPr>
        <w:t>, khoản 5</w:t>
      </w:r>
      <w:r>
        <w:rPr>
          <w:rFonts w:ascii="Times New Roman" w:hAnsi="Times New Roman"/>
          <w:i/>
          <w:iCs/>
          <w:sz w:val="28"/>
          <w:szCs w:val="28"/>
          <w:lang w:val="en-GB"/>
        </w:rPr>
        <w:t xml:space="preserve"> Điều 44 Luật Trật tự, an toàn giao thông đường bộ năm 2024)</w:t>
      </w:r>
    </w:p>
    <w:p w14:paraId="137D196D">
      <w:pPr>
        <w:pStyle w:val="16"/>
        <w:numPr>
          <w:ilvl w:val="0"/>
          <w:numId w:val="2"/>
        </w:numPr>
        <w:tabs>
          <w:tab w:val="left" w:pos="993"/>
        </w:tabs>
        <w:spacing w:before="120" w:after="120"/>
        <w:ind w:left="0" w:right="-1" w:firstLine="720"/>
        <w:contextualSpacing w:val="0"/>
        <w:jc w:val="both"/>
        <w:rPr>
          <w:rFonts w:ascii="Times New Roman" w:hAnsi="Times New Roman"/>
          <w:sz w:val="28"/>
          <w:szCs w:val="28"/>
          <w:lang w:val="en-GB"/>
        </w:rPr>
      </w:pPr>
      <w:r>
        <w:rPr>
          <w:rFonts w:ascii="Times New Roman" w:hAnsi="Times New Roman"/>
          <w:sz w:val="28"/>
          <w:szCs w:val="28"/>
          <w:lang w:val="en-GB"/>
        </w:rPr>
        <w:t xml:space="preserve">Dự thảo Quyết định quy định về sử dụng xe mô tô, xe gắn máy, xe thô sơ để kinh doanh vận tải hành khách, hàng hóa trên địa bàn tỉnh Sóc Trăng. </w:t>
      </w:r>
      <w:r>
        <w:rPr>
          <w:rFonts w:ascii="Times New Roman" w:hAnsi="Times New Roman"/>
          <w:i/>
          <w:iCs/>
          <w:sz w:val="28"/>
          <w:szCs w:val="28"/>
          <w:lang w:val="en-GB"/>
        </w:rPr>
        <w:t>(theo quy định tại khoản 2 Điều 47 Luật Trật tự, an toàn giao thông đường bộ năm 2024)</w:t>
      </w:r>
    </w:p>
    <w:p w14:paraId="1035717B">
      <w:pPr>
        <w:pStyle w:val="16"/>
        <w:numPr>
          <w:ilvl w:val="0"/>
          <w:numId w:val="2"/>
        </w:numPr>
        <w:tabs>
          <w:tab w:val="left" w:pos="993"/>
        </w:tabs>
        <w:spacing w:before="120" w:after="120"/>
        <w:ind w:left="0" w:right="-1" w:firstLine="720"/>
        <w:contextualSpacing w:val="0"/>
        <w:jc w:val="both"/>
        <w:rPr>
          <w:rFonts w:ascii="Times New Roman" w:hAnsi="Times New Roman"/>
          <w:sz w:val="28"/>
          <w:szCs w:val="28"/>
          <w:lang w:val="en-GB"/>
        </w:rPr>
      </w:pPr>
      <w:r>
        <w:rPr>
          <w:rFonts w:ascii="Times New Roman" w:hAnsi="Times New Roman"/>
          <w:sz w:val="28"/>
          <w:szCs w:val="28"/>
          <w:lang w:val="en-GB"/>
        </w:rPr>
        <w:t xml:space="preserve">Dự thảo Quyết định quy định thời gian, phạm vi hoạt động vận chuyển hành khách bằng xe bốn bánh có gắn động cơ và hoạt động vận chuyển hàng hóa bằng xe chở hàng bốn bánh có gắn động cơ trên địa bàn tỉnh Sóc Trăng. </w:t>
      </w:r>
      <w:r>
        <w:rPr>
          <w:rFonts w:ascii="Times New Roman" w:hAnsi="Times New Roman"/>
          <w:i/>
          <w:iCs/>
          <w:sz w:val="28"/>
          <w:szCs w:val="28"/>
          <w:lang w:val="en-GB"/>
        </w:rPr>
        <w:t>(theo quy định tại khoản 2 Điều 48 Luật Trật tự, an toàn giao thông đường bộ năm 2024)</w:t>
      </w:r>
    </w:p>
    <w:p w14:paraId="32B366DF">
      <w:pPr>
        <w:spacing w:before="120" w:after="120"/>
        <w:ind w:firstLine="720"/>
        <w:jc w:val="both"/>
        <w:rPr>
          <w:rFonts w:ascii="Times New Roman" w:hAnsi="Times New Roman"/>
          <w:sz w:val="28"/>
          <w:szCs w:val="28"/>
          <w:lang w:val="en-GB"/>
        </w:rPr>
      </w:pPr>
      <w:r>
        <w:rPr>
          <w:rFonts w:ascii="Times New Roman" w:hAnsi="Times New Roman"/>
          <w:sz w:val="28"/>
          <w:szCs w:val="28"/>
          <w:lang w:val="en-GB"/>
        </w:rPr>
        <w:t xml:space="preserve">Đề nghị các Sở, ngành và Ủy ban nhân dân các huyện, thị xã, thành phố trên địa bàn tỉnh quan tâm đóng góp ý kiến các Dự thảo các Quyết định của UBND tỉnh quy định chi tiết thi hành Luật Trật tự, an toàn giao thông đường bộ năm 2024 </w:t>
      </w:r>
      <w:r>
        <w:rPr>
          <w:rFonts w:ascii="Times New Roman" w:hAnsi="Times New Roman"/>
          <w:b/>
          <w:bCs/>
          <w:sz w:val="28"/>
          <w:szCs w:val="28"/>
          <w:lang w:val="en-GB"/>
        </w:rPr>
        <w:t xml:space="preserve">trước ngày </w:t>
      </w:r>
      <w:r>
        <w:rPr>
          <w:rFonts w:hint="default" w:ascii="Times New Roman" w:hAnsi="Times New Roman"/>
          <w:b/>
          <w:bCs/>
          <w:sz w:val="28"/>
          <w:szCs w:val="28"/>
          <w:lang w:val="en-GB"/>
        </w:rPr>
        <w:t>30</w:t>
      </w:r>
      <w:r>
        <w:rPr>
          <w:rFonts w:ascii="Times New Roman" w:hAnsi="Times New Roman"/>
          <w:b/>
          <w:bCs/>
          <w:sz w:val="28"/>
          <w:szCs w:val="28"/>
          <w:lang w:val="en-GB"/>
        </w:rPr>
        <w:t>/1</w:t>
      </w:r>
      <w:r>
        <w:rPr>
          <w:rFonts w:hint="default" w:ascii="Times New Roman" w:hAnsi="Times New Roman"/>
          <w:b/>
          <w:bCs/>
          <w:sz w:val="28"/>
          <w:szCs w:val="28"/>
          <w:lang w:val="en-GB"/>
        </w:rPr>
        <w:t>0</w:t>
      </w:r>
      <w:r>
        <w:rPr>
          <w:rFonts w:ascii="Times New Roman" w:hAnsi="Times New Roman"/>
          <w:b/>
          <w:bCs/>
          <w:sz w:val="28"/>
          <w:szCs w:val="28"/>
          <w:lang w:val="en-GB"/>
        </w:rPr>
        <w:t>/2024</w:t>
      </w:r>
      <w:r>
        <w:rPr>
          <w:rFonts w:ascii="Times New Roman" w:hAnsi="Times New Roman"/>
          <w:sz w:val="28"/>
          <w:szCs w:val="28"/>
          <w:lang w:val="en-GB"/>
        </w:rPr>
        <w:t>. Sau thời gian nêu trên, nếu Sở Giao thông vận tải chưa nhận được ý kiến đóng góp xem như đã thống nhất với nội dung của các dự thảo Quyết định.</w:t>
      </w:r>
    </w:p>
    <w:p w14:paraId="0277C0D1">
      <w:pPr>
        <w:spacing w:before="120" w:after="120"/>
        <w:ind w:firstLine="720"/>
        <w:jc w:val="both"/>
        <w:rPr>
          <w:rFonts w:ascii="Times New Roman" w:hAnsi="Times New Roman"/>
          <w:i/>
          <w:iCs/>
          <w:sz w:val="28"/>
          <w:szCs w:val="28"/>
          <w:lang w:val="en-GB"/>
        </w:rPr>
      </w:pPr>
      <w:r>
        <w:rPr>
          <w:rFonts w:ascii="Times New Roman" w:hAnsi="Times New Roman"/>
          <w:i/>
          <w:iCs/>
          <w:sz w:val="28"/>
          <w:szCs w:val="28"/>
          <w:lang w:val="en-GB"/>
        </w:rPr>
        <w:t xml:space="preserve">(Dự thảo các Quyết định được đính kèm công văn và được đăng tải tại mục “Lấy ý kiến dự thảo văn bản” tại trang thông tin điện tử của Sở Giao thông vận tải tại địa chỉ: </w:t>
      </w:r>
      <w:r>
        <w:rPr>
          <w:sz w:val="28"/>
          <w:szCs w:val="28"/>
        </w:rPr>
        <w:fldChar w:fldCharType="begin"/>
      </w:r>
      <w:r>
        <w:rPr>
          <w:sz w:val="28"/>
          <w:szCs w:val="28"/>
        </w:rPr>
        <w:instrText xml:space="preserve"> HYPERLINK "https://sogtvt.soctrang.gov.vn" </w:instrText>
      </w:r>
      <w:r>
        <w:rPr>
          <w:sz w:val="28"/>
          <w:szCs w:val="28"/>
        </w:rPr>
        <w:fldChar w:fldCharType="separate"/>
      </w:r>
      <w:r>
        <w:rPr>
          <w:rStyle w:val="9"/>
          <w:rFonts w:ascii="Times New Roman" w:hAnsi="Times New Roman"/>
          <w:i/>
          <w:iCs/>
          <w:color w:val="auto"/>
          <w:sz w:val="28"/>
          <w:szCs w:val="28"/>
          <w:u w:val="none"/>
          <w:lang w:val="en-GB"/>
        </w:rPr>
        <w:t>https://sogtvt.soctrang.gov.vn</w:t>
      </w:r>
      <w:r>
        <w:rPr>
          <w:rStyle w:val="9"/>
          <w:rFonts w:ascii="Times New Roman" w:hAnsi="Times New Roman"/>
          <w:i/>
          <w:iCs/>
          <w:color w:val="auto"/>
          <w:sz w:val="28"/>
          <w:szCs w:val="28"/>
          <w:u w:val="none"/>
          <w:lang w:val="en-GB"/>
        </w:rPr>
        <w:fldChar w:fldCharType="end"/>
      </w:r>
      <w:r>
        <w:rPr>
          <w:rFonts w:ascii="Times New Roman" w:hAnsi="Times New Roman"/>
          <w:i/>
          <w:iCs/>
          <w:sz w:val="28"/>
          <w:szCs w:val="28"/>
          <w:lang w:val="en-GB"/>
        </w:rPr>
        <w:t xml:space="preserve"> )</w:t>
      </w:r>
      <w:bookmarkStart w:id="0" w:name="_GoBack"/>
      <w:bookmarkEnd w:id="0"/>
    </w:p>
    <w:p w14:paraId="62F5343B">
      <w:pPr>
        <w:spacing w:before="120" w:after="120"/>
        <w:ind w:firstLine="720"/>
        <w:jc w:val="both"/>
        <w:rPr>
          <w:rFonts w:ascii="Times New Roman" w:hAnsi="Times New Roman"/>
          <w:sz w:val="28"/>
          <w:szCs w:val="28"/>
          <w:lang w:val="vi-VN"/>
        </w:rPr>
      </w:pPr>
      <w:r>
        <w:rPr>
          <w:rFonts w:ascii="Times New Roman" w:hAnsi="Times New Roman"/>
          <w:sz w:val="28"/>
          <w:szCs w:val="28"/>
          <w:lang w:val="vi-VN"/>
        </w:rPr>
        <w:t xml:space="preserve">Sở Giao thông vận tải tỉnh Sóc Trăng </w:t>
      </w:r>
      <w:r>
        <w:rPr>
          <w:rFonts w:hint="default" w:ascii="Times New Roman" w:hAnsi="Times New Roman"/>
          <w:sz w:val="28"/>
          <w:szCs w:val="28"/>
          <w:lang w:val="en-GB"/>
        </w:rPr>
        <w:t xml:space="preserve">kính </w:t>
      </w:r>
      <w:r>
        <w:rPr>
          <w:rFonts w:ascii="Times New Roman" w:hAnsi="Times New Roman"/>
          <w:sz w:val="28"/>
          <w:szCs w:val="28"/>
          <w:lang w:val="vi-VN"/>
        </w:rPr>
        <w:t xml:space="preserve">gửi </w:t>
      </w:r>
      <w:r>
        <w:rPr>
          <w:rFonts w:ascii="Times New Roman" w:hAnsi="Times New Roman"/>
          <w:sz w:val="28"/>
          <w:szCs w:val="28"/>
          <w:lang w:val="en-GB"/>
        </w:rPr>
        <w:t>các Sở, ngành</w:t>
      </w:r>
      <w:r>
        <w:rPr>
          <w:rFonts w:hint="default" w:ascii="Times New Roman" w:hAnsi="Times New Roman"/>
          <w:sz w:val="28"/>
          <w:szCs w:val="28"/>
          <w:lang w:val="en-GB"/>
        </w:rPr>
        <w:t>, đoàn thể</w:t>
      </w:r>
      <w:r>
        <w:rPr>
          <w:rFonts w:ascii="Times New Roman" w:hAnsi="Times New Roman"/>
          <w:sz w:val="28"/>
          <w:szCs w:val="28"/>
          <w:lang w:val="en-GB"/>
        </w:rPr>
        <w:t xml:space="preserve"> và Ủy ban nhân dân các huyện, thị xã, thành phố trên địa bàn tỉnh để phối hợp</w:t>
      </w:r>
      <w:r>
        <w:rPr>
          <w:rFonts w:ascii="Times New Roman" w:hAnsi="Times New Roman"/>
          <w:sz w:val="28"/>
          <w:szCs w:val="28"/>
          <w:lang w:val="vi-VN"/>
        </w:rPr>
        <w:t>./.</w:t>
      </w:r>
    </w:p>
    <w:p w14:paraId="6EADEAE6">
      <w:pPr>
        <w:spacing w:before="60" w:after="60"/>
        <w:ind w:firstLine="720"/>
        <w:jc w:val="both"/>
        <w:rPr>
          <w:rFonts w:ascii="Times New Roman" w:hAnsi="Times New Roman"/>
          <w:sz w:val="28"/>
          <w:szCs w:val="28"/>
          <w:lang w:val="vi-VN"/>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431"/>
        <w:gridCol w:w="5857"/>
      </w:tblGrid>
      <w:tr w14:paraId="68747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509" w:type="dxa"/>
            <w:vAlign w:val="center"/>
          </w:tcPr>
          <w:p w14:paraId="0154DD48">
            <w:pPr>
              <w:tabs>
                <w:tab w:val="center" w:pos="6379"/>
              </w:tabs>
              <w:rPr>
                <w:rFonts w:ascii="Times New Roman" w:hAnsi="Times New Roman"/>
                <w:b/>
                <w:sz w:val="28"/>
                <w:szCs w:val="28"/>
                <w:lang w:val="vi-VN"/>
              </w:rPr>
            </w:pPr>
            <w:r>
              <w:rPr>
                <w:rFonts w:ascii="Times New Roman" w:hAnsi="Times New Roman"/>
                <w:b/>
                <w:i/>
                <w:lang w:val="vi-VN"/>
              </w:rPr>
              <w:t>Nơi nhận:</w:t>
            </w:r>
          </w:p>
          <w:p w14:paraId="7A1B732F">
            <w:pPr>
              <w:tabs>
                <w:tab w:val="center" w:pos="6379"/>
              </w:tabs>
              <w:rPr>
                <w:rFonts w:ascii="Times New Roman" w:hAnsi="Times New Roman"/>
                <w:sz w:val="22"/>
                <w:szCs w:val="22"/>
                <w:lang w:val="vi-VN"/>
              </w:rPr>
            </w:pPr>
            <w:r>
              <w:rPr>
                <w:rFonts w:ascii="Times New Roman" w:hAnsi="Times New Roman"/>
                <w:sz w:val="22"/>
                <w:szCs w:val="22"/>
                <w:lang w:val="vi-VN"/>
              </w:rPr>
              <w:t>- Như trên;</w:t>
            </w:r>
          </w:p>
          <w:p w14:paraId="488490B8">
            <w:pPr>
              <w:tabs>
                <w:tab w:val="center" w:pos="6379"/>
              </w:tabs>
              <w:rPr>
                <w:rFonts w:ascii="Times New Roman" w:hAnsi="Times New Roman"/>
                <w:sz w:val="22"/>
                <w:szCs w:val="22"/>
                <w:lang w:val="vi-VN"/>
              </w:rPr>
            </w:pPr>
            <w:r>
              <w:rPr>
                <w:rFonts w:ascii="Times New Roman" w:hAnsi="Times New Roman"/>
                <w:sz w:val="22"/>
                <w:szCs w:val="22"/>
                <w:lang w:val="vi-VN"/>
              </w:rPr>
              <w:t xml:space="preserve">- </w:t>
            </w:r>
            <w:r>
              <w:rPr>
                <w:rFonts w:ascii="Times New Roman" w:hAnsi="Times New Roman"/>
                <w:sz w:val="22"/>
                <w:szCs w:val="22"/>
                <w:lang w:val="en-GB"/>
              </w:rPr>
              <w:t>UBND tỉnh</w:t>
            </w:r>
            <w:r>
              <w:rPr>
                <w:rFonts w:hint="default" w:ascii="Times New Roman" w:hAnsi="Times New Roman"/>
                <w:sz w:val="22"/>
                <w:szCs w:val="22"/>
                <w:lang w:val="en-GB"/>
              </w:rPr>
              <w:t xml:space="preserve"> (để b/c)</w:t>
            </w:r>
            <w:r>
              <w:rPr>
                <w:rFonts w:ascii="Times New Roman" w:hAnsi="Times New Roman"/>
                <w:sz w:val="22"/>
                <w:szCs w:val="22"/>
                <w:lang w:val="vi-VN"/>
              </w:rPr>
              <w:t>;</w:t>
            </w:r>
          </w:p>
          <w:p w14:paraId="687ADCF0">
            <w:pPr>
              <w:tabs>
                <w:tab w:val="center" w:pos="6379"/>
              </w:tabs>
              <w:rPr>
                <w:rFonts w:hint="default" w:ascii="Times New Roman" w:hAnsi="Times New Roman"/>
                <w:sz w:val="22"/>
                <w:szCs w:val="22"/>
                <w:lang w:val="en-GB"/>
              </w:rPr>
            </w:pPr>
            <w:r>
              <w:rPr>
                <w:rFonts w:hint="default" w:ascii="Times New Roman" w:hAnsi="Times New Roman"/>
                <w:sz w:val="22"/>
                <w:szCs w:val="22"/>
                <w:lang w:val="en-GB"/>
              </w:rPr>
              <w:t>- Ban giám đốc (để b/c);</w:t>
            </w:r>
          </w:p>
          <w:p w14:paraId="5C0A1052">
            <w:pPr>
              <w:tabs>
                <w:tab w:val="center" w:pos="6379"/>
              </w:tabs>
              <w:rPr>
                <w:rFonts w:hint="default" w:ascii="Times New Roman" w:hAnsi="Times New Roman"/>
                <w:sz w:val="22"/>
                <w:szCs w:val="22"/>
                <w:lang w:val="en-GB"/>
              </w:rPr>
            </w:pPr>
            <w:r>
              <w:rPr>
                <w:rFonts w:hint="default" w:ascii="Times New Roman" w:hAnsi="Times New Roman"/>
                <w:sz w:val="22"/>
                <w:szCs w:val="22"/>
                <w:lang w:val="en-GB"/>
              </w:rPr>
              <w:t>-Trang TTĐT sở;</w:t>
            </w:r>
          </w:p>
          <w:p w14:paraId="256BD5D9">
            <w:pPr>
              <w:tabs>
                <w:tab w:val="center" w:pos="6960"/>
              </w:tabs>
              <w:rPr>
                <w:rFonts w:ascii="Times New Roman" w:hAnsi="Times New Roman"/>
                <w:sz w:val="22"/>
                <w:szCs w:val="22"/>
                <w:lang w:val="vi-VN"/>
              </w:rPr>
            </w:pPr>
            <w:r>
              <w:rPr>
                <w:rFonts w:ascii="Times New Roman" w:hAnsi="Times New Roman"/>
                <w:sz w:val="22"/>
                <w:szCs w:val="22"/>
                <w:lang w:val="vi-VN"/>
              </w:rPr>
              <w:t>- Lưu: VT, QLVTPT&amp;NL.</w:t>
            </w:r>
          </w:p>
        </w:tc>
        <w:tc>
          <w:tcPr>
            <w:tcW w:w="6062" w:type="dxa"/>
          </w:tcPr>
          <w:p w14:paraId="34F7B69B">
            <w:pPr>
              <w:tabs>
                <w:tab w:val="center" w:pos="6960"/>
              </w:tabs>
              <w:jc w:val="center"/>
              <w:rPr>
                <w:rFonts w:ascii="Times New Roman" w:hAnsi="Times New Roman"/>
                <w:b/>
                <w:sz w:val="28"/>
                <w:szCs w:val="28"/>
                <w:lang w:val="vi-VN"/>
              </w:rPr>
            </w:pPr>
            <w:r>
              <w:rPr>
                <w:rFonts w:ascii="Times New Roman" w:hAnsi="Times New Roman"/>
                <w:b/>
                <w:sz w:val="28"/>
                <w:szCs w:val="28"/>
                <w:lang w:val="vi-VN"/>
              </w:rPr>
              <w:t>KT. GIÁM ĐỐC</w:t>
            </w:r>
          </w:p>
          <w:p w14:paraId="1E252ACF">
            <w:pPr>
              <w:tabs>
                <w:tab w:val="center" w:pos="6960"/>
              </w:tabs>
              <w:jc w:val="center"/>
              <w:rPr>
                <w:rFonts w:ascii="Times New Roman" w:hAnsi="Times New Roman"/>
                <w:b/>
                <w:sz w:val="28"/>
                <w:szCs w:val="28"/>
                <w:lang w:val="vi-VN"/>
              </w:rPr>
            </w:pPr>
            <w:r>
              <w:rPr>
                <w:rFonts w:ascii="Times New Roman" w:hAnsi="Times New Roman"/>
                <w:b/>
                <w:sz w:val="28"/>
                <w:szCs w:val="28"/>
                <w:lang w:val="vi-VN"/>
              </w:rPr>
              <w:t>PHÓ GIÁM ĐỐC</w:t>
            </w:r>
          </w:p>
          <w:p w14:paraId="12E7FA27">
            <w:pPr>
              <w:tabs>
                <w:tab w:val="center" w:pos="6960"/>
              </w:tabs>
              <w:jc w:val="center"/>
              <w:rPr>
                <w:rFonts w:ascii="Times New Roman" w:hAnsi="Times New Roman"/>
                <w:sz w:val="28"/>
                <w:szCs w:val="28"/>
                <w:lang w:val="vi-VN"/>
              </w:rPr>
            </w:pPr>
          </w:p>
        </w:tc>
      </w:tr>
    </w:tbl>
    <w:p w14:paraId="4F40975D">
      <w:pPr>
        <w:jc w:val="both"/>
        <w:rPr>
          <w:rFonts w:ascii="Times New Roman" w:hAnsi="Times New Roman"/>
          <w:sz w:val="28"/>
          <w:szCs w:val="28"/>
          <w:lang w:val="vi-VN"/>
        </w:rPr>
      </w:pPr>
    </w:p>
    <w:sectPr>
      <w:headerReference r:id="rId3" w:type="default"/>
      <w:type w:val="oddPage"/>
      <w:pgSz w:w="11907" w:h="16840"/>
      <w:pgMar w:top="1134" w:right="1134" w:bottom="1134" w:left="1701" w:header="425" w:footer="289"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VNI-Times">
    <w:altName w:val="Calibri"/>
    <w:panose1 w:val="00000000000000000000"/>
    <w:charset w:val="00"/>
    <w:family w:val="auto"/>
    <w:pitch w:val="default"/>
    <w:sig w:usb0="00000000" w:usb1="00000000" w:usb2="00000000" w:usb3="00000000" w:csb0="00000013"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Symbol">
    <w:panose1 w:val="050501020107060205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8578735"/>
      <w:docPartObj>
        <w:docPartGallery w:val="autotext"/>
      </w:docPartObj>
    </w:sdtPr>
    <w:sdtEndPr>
      <w:rPr>
        <w:rFonts w:ascii="Times New Roman" w:hAnsi="Times New Roman"/>
        <w:sz w:val="26"/>
        <w:szCs w:val="26"/>
      </w:rPr>
    </w:sdtEndPr>
    <w:sdtContent>
      <w:p w14:paraId="32928866">
        <w:pPr>
          <w:pStyle w:val="8"/>
          <w:jc w:val="center"/>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Pr>
            <w:rFonts w:ascii="Times New Roman" w:hAnsi="Times New Roman"/>
            <w:sz w:val="26"/>
            <w:szCs w:val="26"/>
          </w:rPr>
          <w:t>2</w:t>
        </w:r>
        <w:r>
          <w:rPr>
            <w:rFonts w:ascii="Times New Roman" w:hAnsi="Times New Roman"/>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122D56"/>
    <w:multiLevelType w:val="multilevel"/>
    <w:tmpl w:val="26122D56"/>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
    <w:nsid w:val="747D1EB0"/>
    <w:multiLevelType w:val="multilevel"/>
    <w:tmpl w:val="747D1EB0"/>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19E"/>
    <w:rsid w:val="00001075"/>
    <w:rsid w:val="0000326E"/>
    <w:rsid w:val="000035E7"/>
    <w:rsid w:val="00006B40"/>
    <w:rsid w:val="00007209"/>
    <w:rsid w:val="0000761E"/>
    <w:rsid w:val="0001050E"/>
    <w:rsid w:val="00010C8C"/>
    <w:rsid w:val="00011093"/>
    <w:rsid w:val="00011239"/>
    <w:rsid w:val="000119D5"/>
    <w:rsid w:val="00011A72"/>
    <w:rsid w:val="00011C8F"/>
    <w:rsid w:val="000143AC"/>
    <w:rsid w:val="00014ED9"/>
    <w:rsid w:val="00017083"/>
    <w:rsid w:val="00021122"/>
    <w:rsid w:val="00022A87"/>
    <w:rsid w:val="000265E7"/>
    <w:rsid w:val="00026713"/>
    <w:rsid w:val="00027222"/>
    <w:rsid w:val="00027229"/>
    <w:rsid w:val="00031EC3"/>
    <w:rsid w:val="00032956"/>
    <w:rsid w:val="00033213"/>
    <w:rsid w:val="00035415"/>
    <w:rsid w:val="00036942"/>
    <w:rsid w:val="00041678"/>
    <w:rsid w:val="00041843"/>
    <w:rsid w:val="0004283F"/>
    <w:rsid w:val="0004357E"/>
    <w:rsid w:val="000461B4"/>
    <w:rsid w:val="00054A4C"/>
    <w:rsid w:val="00055BB2"/>
    <w:rsid w:val="00056B4B"/>
    <w:rsid w:val="0005789E"/>
    <w:rsid w:val="000606BC"/>
    <w:rsid w:val="00063F62"/>
    <w:rsid w:val="0006583E"/>
    <w:rsid w:val="00065E39"/>
    <w:rsid w:val="000663CF"/>
    <w:rsid w:val="00070059"/>
    <w:rsid w:val="00070B57"/>
    <w:rsid w:val="00072054"/>
    <w:rsid w:val="000733E5"/>
    <w:rsid w:val="0007623B"/>
    <w:rsid w:val="0007691B"/>
    <w:rsid w:val="00076EC3"/>
    <w:rsid w:val="000771D5"/>
    <w:rsid w:val="000778A7"/>
    <w:rsid w:val="000805B7"/>
    <w:rsid w:val="00080636"/>
    <w:rsid w:val="00081B49"/>
    <w:rsid w:val="0008224B"/>
    <w:rsid w:val="00083AD4"/>
    <w:rsid w:val="00083F95"/>
    <w:rsid w:val="00085457"/>
    <w:rsid w:val="000860E9"/>
    <w:rsid w:val="000911BC"/>
    <w:rsid w:val="0009140F"/>
    <w:rsid w:val="000916BD"/>
    <w:rsid w:val="00093677"/>
    <w:rsid w:val="00096BBC"/>
    <w:rsid w:val="000979E4"/>
    <w:rsid w:val="00097BFB"/>
    <w:rsid w:val="000A4007"/>
    <w:rsid w:val="000B05FE"/>
    <w:rsid w:val="000B1C35"/>
    <w:rsid w:val="000B313D"/>
    <w:rsid w:val="000B33EE"/>
    <w:rsid w:val="000B3EF5"/>
    <w:rsid w:val="000B4D5C"/>
    <w:rsid w:val="000B4E2A"/>
    <w:rsid w:val="000B5354"/>
    <w:rsid w:val="000B6E2B"/>
    <w:rsid w:val="000C01F2"/>
    <w:rsid w:val="000C0775"/>
    <w:rsid w:val="000C12C6"/>
    <w:rsid w:val="000C4315"/>
    <w:rsid w:val="000C517A"/>
    <w:rsid w:val="000D121B"/>
    <w:rsid w:val="000D2D3F"/>
    <w:rsid w:val="000D46C5"/>
    <w:rsid w:val="000D4926"/>
    <w:rsid w:val="000E06C2"/>
    <w:rsid w:val="000E1A57"/>
    <w:rsid w:val="000E52E8"/>
    <w:rsid w:val="000E58C1"/>
    <w:rsid w:val="000E7481"/>
    <w:rsid w:val="000E7D93"/>
    <w:rsid w:val="000F0B53"/>
    <w:rsid w:val="000F5B53"/>
    <w:rsid w:val="000F6085"/>
    <w:rsid w:val="000F61B7"/>
    <w:rsid w:val="000F6702"/>
    <w:rsid w:val="000F766A"/>
    <w:rsid w:val="001001C1"/>
    <w:rsid w:val="0010040F"/>
    <w:rsid w:val="00100601"/>
    <w:rsid w:val="00101DC6"/>
    <w:rsid w:val="00103CE4"/>
    <w:rsid w:val="001050B9"/>
    <w:rsid w:val="00105733"/>
    <w:rsid w:val="001066A3"/>
    <w:rsid w:val="001069E5"/>
    <w:rsid w:val="00110230"/>
    <w:rsid w:val="00110D40"/>
    <w:rsid w:val="001117FF"/>
    <w:rsid w:val="0011186C"/>
    <w:rsid w:val="00111919"/>
    <w:rsid w:val="00112421"/>
    <w:rsid w:val="001127F5"/>
    <w:rsid w:val="00112B5F"/>
    <w:rsid w:val="00114667"/>
    <w:rsid w:val="0012038F"/>
    <w:rsid w:val="0012229A"/>
    <w:rsid w:val="0012232C"/>
    <w:rsid w:val="001236E4"/>
    <w:rsid w:val="001247C3"/>
    <w:rsid w:val="00124D4F"/>
    <w:rsid w:val="00124E08"/>
    <w:rsid w:val="001252A1"/>
    <w:rsid w:val="00126AEA"/>
    <w:rsid w:val="00133E44"/>
    <w:rsid w:val="001363D7"/>
    <w:rsid w:val="00137898"/>
    <w:rsid w:val="00140D7B"/>
    <w:rsid w:val="00142DED"/>
    <w:rsid w:val="00143B59"/>
    <w:rsid w:val="001440CE"/>
    <w:rsid w:val="00144544"/>
    <w:rsid w:val="00150F27"/>
    <w:rsid w:val="001528E5"/>
    <w:rsid w:val="001544C5"/>
    <w:rsid w:val="001570F2"/>
    <w:rsid w:val="001624EE"/>
    <w:rsid w:val="00162FA8"/>
    <w:rsid w:val="00163961"/>
    <w:rsid w:val="00163BE8"/>
    <w:rsid w:val="00165B65"/>
    <w:rsid w:val="001737F1"/>
    <w:rsid w:val="00173913"/>
    <w:rsid w:val="00173CB2"/>
    <w:rsid w:val="0017685D"/>
    <w:rsid w:val="00182B01"/>
    <w:rsid w:val="00182CF1"/>
    <w:rsid w:val="00182ED0"/>
    <w:rsid w:val="001831AE"/>
    <w:rsid w:val="001837C2"/>
    <w:rsid w:val="00185B59"/>
    <w:rsid w:val="00186F7E"/>
    <w:rsid w:val="001877D9"/>
    <w:rsid w:val="00187A72"/>
    <w:rsid w:val="00190594"/>
    <w:rsid w:val="00192EF5"/>
    <w:rsid w:val="001947F2"/>
    <w:rsid w:val="001969E7"/>
    <w:rsid w:val="001A08FE"/>
    <w:rsid w:val="001A143E"/>
    <w:rsid w:val="001A192C"/>
    <w:rsid w:val="001A1AA1"/>
    <w:rsid w:val="001A205D"/>
    <w:rsid w:val="001A247A"/>
    <w:rsid w:val="001A26F7"/>
    <w:rsid w:val="001A456A"/>
    <w:rsid w:val="001A5113"/>
    <w:rsid w:val="001A7364"/>
    <w:rsid w:val="001A73E7"/>
    <w:rsid w:val="001A7A94"/>
    <w:rsid w:val="001B1D9F"/>
    <w:rsid w:val="001B23ED"/>
    <w:rsid w:val="001B3969"/>
    <w:rsid w:val="001B7100"/>
    <w:rsid w:val="001C23C0"/>
    <w:rsid w:val="001C358A"/>
    <w:rsid w:val="001C5806"/>
    <w:rsid w:val="001C6316"/>
    <w:rsid w:val="001C6A38"/>
    <w:rsid w:val="001D28E1"/>
    <w:rsid w:val="001D4581"/>
    <w:rsid w:val="001E08EC"/>
    <w:rsid w:val="001E1111"/>
    <w:rsid w:val="001E1EBF"/>
    <w:rsid w:val="001E2774"/>
    <w:rsid w:val="001E4256"/>
    <w:rsid w:val="001E5513"/>
    <w:rsid w:val="001E61EF"/>
    <w:rsid w:val="001E73AF"/>
    <w:rsid w:val="001F3315"/>
    <w:rsid w:val="001F3A9B"/>
    <w:rsid w:val="001F3BC4"/>
    <w:rsid w:val="001F44DF"/>
    <w:rsid w:val="001F5E11"/>
    <w:rsid w:val="001F6692"/>
    <w:rsid w:val="001F6B08"/>
    <w:rsid w:val="001F7CA2"/>
    <w:rsid w:val="0020005E"/>
    <w:rsid w:val="002002F7"/>
    <w:rsid w:val="0020063B"/>
    <w:rsid w:val="00201CC6"/>
    <w:rsid w:val="002021C8"/>
    <w:rsid w:val="002021FD"/>
    <w:rsid w:val="00202C86"/>
    <w:rsid w:val="0020551A"/>
    <w:rsid w:val="00205CED"/>
    <w:rsid w:val="00206D8E"/>
    <w:rsid w:val="00207207"/>
    <w:rsid w:val="0020779B"/>
    <w:rsid w:val="00210190"/>
    <w:rsid w:val="00210418"/>
    <w:rsid w:val="00212058"/>
    <w:rsid w:val="002125BD"/>
    <w:rsid w:val="00212C5E"/>
    <w:rsid w:val="00214CD0"/>
    <w:rsid w:val="00216274"/>
    <w:rsid w:val="00216E5D"/>
    <w:rsid w:val="00220121"/>
    <w:rsid w:val="00220640"/>
    <w:rsid w:val="00220FB2"/>
    <w:rsid w:val="00221AE8"/>
    <w:rsid w:val="00223D31"/>
    <w:rsid w:val="00223F01"/>
    <w:rsid w:val="00225C47"/>
    <w:rsid w:val="00227B70"/>
    <w:rsid w:val="00230B7B"/>
    <w:rsid w:val="00231024"/>
    <w:rsid w:val="0023417D"/>
    <w:rsid w:val="00235319"/>
    <w:rsid w:val="002355D8"/>
    <w:rsid w:val="00237BEC"/>
    <w:rsid w:val="00237EE2"/>
    <w:rsid w:val="00240ACD"/>
    <w:rsid w:val="002427F9"/>
    <w:rsid w:val="00243724"/>
    <w:rsid w:val="002444C0"/>
    <w:rsid w:val="0024610D"/>
    <w:rsid w:val="002477C8"/>
    <w:rsid w:val="00250D05"/>
    <w:rsid w:val="00252065"/>
    <w:rsid w:val="00252197"/>
    <w:rsid w:val="0025255C"/>
    <w:rsid w:val="0025437F"/>
    <w:rsid w:val="0025450C"/>
    <w:rsid w:val="00255923"/>
    <w:rsid w:val="00256A7B"/>
    <w:rsid w:val="00260A0E"/>
    <w:rsid w:val="0026124C"/>
    <w:rsid w:val="0026367A"/>
    <w:rsid w:val="0026413F"/>
    <w:rsid w:val="00266B3C"/>
    <w:rsid w:val="002674CA"/>
    <w:rsid w:val="00273F4E"/>
    <w:rsid w:val="002757D3"/>
    <w:rsid w:val="00275A5A"/>
    <w:rsid w:val="00276D77"/>
    <w:rsid w:val="00277160"/>
    <w:rsid w:val="0028017D"/>
    <w:rsid w:val="0028067D"/>
    <w:rsid w:val="002817DE"/>
    <w:rsid w:val="00281842"/>
    <w:rsid w:val="00282824"/>
    <w:rsid w:val="00282D6A"/>
    <w:rsid w:val="00284570"/>
    <w:rsid w:val="00284769"/>
    <w:rsid w:val="00284D2F"/>
    <w:rsid w:val="00285808"/>
    <w:rsid w:val="0028667F"/>
    <w:rsid w:val="002879D5"/>
    <w:rsid w:val="00292207"/>
    <w:rsid w:val="0029283C"/>
    <w:rsid w:val="00293168"/>
    <w:rsid w:val="002977AD"/>
    <w:rsid w:val="00297DE6"/>
    <w:rsid w:val="002A086A"/>
    <w:rsid w:val="002A1D59"/>
    <w:rsid w:val="002A251A"/>
    <w:rsid w:val="002A2BED"/>
    <w:rsid w:val="002A4537"/>
    <w:rsid w:val="002A5480"/>
    <w:rsid w:val="002A5C11"/>
    <w:rsid w:val="002A6490"/>
    <w:rsid w:val="002A6A7F"/>
    <w:rsid w:val="002B3A32"/>
    <w:rsid w:val="002B5AA8"/>
    <w:rsid w:val="002B6C31"/>
    <w:rsid w:val="002B7BA5"/>
    <w:rsid w:val="002C033E"/>
    <w:rsid w:val="002C0AEB"/>
    <w:rsid w:val="002C114C"/>
    <w:rsid w:val="002C14A2"/>
    <w:rsid w:val="002C2266"/>
    <w:rsid w:val="002C2B41"/>
    <w:rsid w:val="002C2CD8"/>
    <w:rsid w:val="002C33D6"/>
    <w:rsid w:val="002C3ADF"/>
    <w:rsid w:val="002C436E"/>
    <w:rsid w:val="002C4918"/>
    <w:rsid w:val="002C4953"/>
    <w:rsid w:val="002C4C85"/>
    <w:rsid w:val="002C6988"/>
    <w:rsid w:val="002C798D"/>
    <w:rsid w:val="002D0E06"/>
    <w:rsid w:val="002D3B53"/>
    <w:rsid w:val="002D4D93"/>
    <w:rsid w:val="002D4F9B"/>
    <w:rsid w:val="002D582A"/>
    <w:rsid w:val="002D5BCF"/>
    <w:rsid w:val="002D68F1"/>
    <w:rsid w:val="002D6B98"/>
    <w:rsid w:val="002D6CD0"/>
    <w:rsid w:val="002E0C2B"/>
    <w:rsid w:val="002E1487"/>
    <w:rsid w:val="002E1D2F"/>
    <w:rsid w:val="002E289A"/>
    <w:rsid w:val="002E3103"/>
    <w:rsid w:val="002E3903"/>
    <w:rsid w:val="002E3913"/>
    <w:rsid w:val="002E48A9"/>
    <w:rsid w:val="002E5B28"/>
    <w:rsid w:val="002E5C9E"/>
    <w:rsid w:val="002E5E50"/>
    <w:rsid w:val="002E65A1"/>
    <w:rsid w:val="002E7A04"/>
    <w:rsid w:val="002F08FA"/>
    <w:rsid w:val="002F09AD"/>
    <w:rsid w:val="002F3742"/>
    <w:rsid w:val="00304596"/>
    <w:rsid w:val="00305C12"/>
    <w:rsid w:val="003072F0"/>
    <w:rsid w:val="0030757B"/>
    <w:rsid w:val="0030768A"/>
    <w:rsid w:val="00307FF9"/>
    <w:rsid w:val="00310E40"/>
    <w:rsid w:val="003117C5"/>
    <w:rsid w:val="00311C0F"/>
    <w:rsid w:val="00312B48"/>
    <w:rsid w:val="00313348"/>
    <w:rsid w:val="003136D8"/>
    <w:rsid w:val="00313FED"/>
    <w:rsid w:val="00314958"/>
    <w:rsid w:val="003161BE"/>
    <w:rsid w:val="00316B82"/>
    <w:rsid w:val="00317305"/>
    <w:rsid w:val="00317904"/>
    <w:rsid w:val="00324B8D"/>
    <w:rsid w:val="00324E7B"/>
    <w:rsid w:val="00325763"/>
    <w:rsid w:val="00326FD7"/>
    <w:rsid w:val="00330D69"/>
    <w:rsid w:val="0033196A"/>
    <w:rsid w:val="00331BD2"/>
    <w:rsid w:val="003342F3"/>
    <w:rsid w:val="0033536E"/>
    <w:rsid w:val="0033554D"/>
    <w:rsid w:val="00337A69"/>
    <w:rsid w:val="00337DB7"/>
    <w:rsid w:val="003406BD"/>
    <w:rsid w:val="00340F6E"/>
    <w:rsid w:val="00341B01"/>
    <w:rsid w:val="0034241C"/>
    <w:rsid w:val="00343B58"/>
    <w:rsid w:val="0034593A"/>
    <w:rsid w:val="003504FB"/>
    <w:rsid w:val="00351046"/>
    <w:rsid w:val="00351B7F"/>
    <w:rsid w:val="00353C05"/>
    <w:rsid w:val="00354571"/>
    <w:rsid w:val="00356327"/>
    <w:rsid w:val="00357835"/>
    <w:rsid w:val="00357D4B"/>
    <w:rsid w:val="003604D8"/>
    <w:rsid w:val="00360A58"/>
    <w:rsid w:val="003627E9"/>
    <w:rsid w:val="00362E24"/>
    <w:rsid w:val="0036765E"/>
    <w:rsid w:val="003711EF"/>
    <w:rsid w:val="00372B66"/>
    <w:rsid w:val="00372C63"/>
    <w:rsid w:val="003733B5"/>
    <w:rsid w:val="00373FD0"/>
    <w:rsid w:val="003741ED"/>
    <w:rsid w:val="00374628"/>
    <w:rsid w:val="003758F8"/>
    <w:rsid w:val="00375F32"/>
    <w:rsid w:val="003760B6"/>
    <w:rsid w:val="003779C3"/>
    <w:rsid w:val="003801FE"/>
    <w:rsid w:val="00383B99"/>
    <w:rsid w:val="003862EF"/>
    <w:rsid w:val="00386CC9"/>
    <w:rsid w:val="00386D35"/>
    <w:rsid w:val="003876DA"/>
    <w:rsid w:val="00387A5F"/>
    <w:rsid w:val="00387B49"/>
    <w:rsid w:val="00390B0B"/>
    <w:rsid w:val="003921B7"/>
    <w:rsid w:val="00393C5F"/>
    <w:rsid w:val="0039457C"/>
    <w:rsid w:val="00394C49"/>
    <w:rsid w:val="00395298"/>
    <w:rsid w:val="003959A1"/>
    <w:rsid w:val="003A02D1"/>
    <w:rsid w:val="003A1735"/>
    <w:rsid w:val="003A18C1"/>
    <w:rsid w:val="003A526E"/>
    <w:rsid w:val="003A6DB9"/>
    <w:rsid w:val="003A6EFA"/>
    <w:rsid w:val="003A7678"/>
    <w:rsid w:val="003B2C18"/>
    <w:rsid w:val="003B4B65"/>
    <w:rsid w:val="003B57FF"/>
    <w:rsid w:val="003B5C1F"/>
    <w:rsid w:val="003B5EA7"/>
    <w:rsid w:val="003B742C"/>
    <w:rsid w:val="003C0D87"/>
    <w:rsid w:val="003C2D9E"/>
    <w:rsid w:val="003C2E25"/>
    <w:rsid w:val="003C2FF8"/>
    <w:rsid w:val="003C3F53"/>
    <w:rsid w:val="003C4102"/>
    <w:rsid w:val="003C6252"/>
    <w:rsid w:val="003C74ED"/>
    <w:rsid w:val="003C7ECC"/>
    <w:rsid w:val="003D1772"/>
    <w:rsid w:val="003D218C"/>
    <w:rsid w:val="003D47F1"/>
    <w:rsid w:val="003D4A4A"/>
    <w:rsid w:val="003D5D50"/>
    <w:rsid w:val="003D62F0"/>
    <w:rsid w:val="003D77F5"/>
    <w:rsid w:val="003E1454"/>
    <w:rsid w:val="003E2351"/>
    <w:rsid w:val="003E2B6F"/>
    <w:rsid w:val="003E3917"/>
    <w:rsid w:val="003E45E3"/>
    <w:rsid w:val="003E4CDD"/>
    <w:rsid w:val="003E537E"/>
    <w:rsid w:val="003E6058"/>
    <w:rsid w:val="003E6742"/>
    <w:rsid w:val="003E735C"/>
    <w:rsid w:val="003E7E82"/>
    <w:rsid w:val="003F3205"/>
    <w:rsid w:val="003F359E"/>
    <w:rsid w:val="003F53E0"/>
    <w:rsid w:val="003F7E0C"/>
    <w:rsid w:val="0040202F"/>
    <w:rsid w:val="00402164"/>
    <w:rsid w:val="0040356D"/>
    <w:rsid w:val="004059F7"/>
    <w:rsid w:val="00405E84"/>
    <w:rsid w:val="00406988"/>
    <w:rsid w:val="00406AF0"/>
    <w:rsid w:val="004107AB"/>
    <w:rsid w:val="00411A15"/>
    <w:rsid w:val="004126B4"/>
    <w:rsid w:val="004149EE"/>
    <w:rsid w:val="004151CA"/>
    <w:rsid w:val="00415CF3"/>
    <w:rsid w:val="00416622"/>
    <w:rsid w:val="00416ACA"/>
    <w:rsid w:val="004208EC"/>
    <w:rsid w:val="00421A3D"/>
    <w:rsid w:val="0042329A"/>
    <w:rsid w:val="004239FF"/>
    <w:rsid w:val="00424C0A"/>
    <w:rsid w:val="00424E45"/>
    <w:rsid w:val="00425583"/>
    <w:rsid w:val="004266D8"/>
    <w:rsid w:val="00426E0F"/>
    <w:rsid w:val="0042706E"/>
    <w:rsid w:val="004274FD"/>
    <w:rsid w:val="00427743"/>
    <w:rsid w:val="004300E3"/>
    <w:rsid w:val="00430DBA"/>
    <w:rsid w:val="00431EE6"/>
    <w:rsid w:val="004326D5"/>
    <w:rsid w:val="00432964"/>
    <w:rsid w:val="00437821"/>
    <w:rsid w:val="004402BC"/>
    <w:rsid w:val="004411EA"/>
    <w:rsid w:val="0044131D"/>
    <w:rsid w:val="00441E30"/>
    <w:rsid w:val="00441FC8"/>
    <w:rsid w:val="00442952"/>
    <w:rsid w:val="0044486B"/>
    <w:rsid w:val="004452A4"/>
    <w:rsid w:val="004454FB"/>
    <w:rsid w:val="004462E8"/>
    <w:rsid w:val="00446AE2"/>
    <w:rsid w:val="00446D87"/>
    <w:rsid w:val="00446F6A"/>
    <w:rsid w:val="0045156F"/>
    <w:rsid w:val="004525E8"/>
    <w:rsid w:val="00455694"/>
    <w:rsid w:val="00455B0A"/>
    <w:rsid w:val="00456E6F"/>
    <w:rsid w:val="00460DAC"/>
    <w:rsid w:val="00461580"/>
    <w:rsid w:val="00462A75"/>
    <w:rsid w:val="0046397D"/>
    <w:rsid w:val="00463ABF"/>
    <w:rsid w:val="00464509"/>
    <w:rsid w:val="00465ECE"/>
    <w:rsid w:val="004666E1"/>
    <w:rsid w:val="00466AB7"/>
    <w:rsid w:val="00466BE4"/>
    <w:rsid w:val="00466D17"/>
    <w:rsid w:val="00470918"/>
    <w:rsid w:val="00471D5B"/>
    <w:rsid w:val="0047410E"/>
    <w:rsid w:val="0047419E"/>
    <w:rsid w:val="004755CC"/>
    <w:rsid w:val="0047592C"/>
    <w:rsid w:val="00476253"/>
    <w:rsid w:val="0047735D"/>
    <w:rsid w:val="00480910"/>
    <w:rsid w:val="00480CFD"/>
    <w:rsid w:val="00491481"/>
    <w:rsid w:val="00492748"/>
    <w:rsid w:val="00493356"/>
    <w:rsid w:val="00493A9E"/>
    <w:rsid w:val="00496710"/>
    <w:rsid w:val="00496C82"/>
    <w:rsid w:val="004973DE"/>
    <w:rsid w:val="004A150F"/>
    <w:rsid w:val="004A1992"/>
    <w:rsid w:val="004A346B"/>
    <w:rsid w:val="004A450F"/>
    <w:rsid w:val="004A5B93"/>
    <w:rsid w:val="004A5C48"/>
    <w:rsid w:val="004B03AD"/>
    <w:rsid w:val="004B0B17"/>
    <w:rsid w:val="004B1C7D"/>
    <w:rsid w:val="004B436D"/>
    <w:rsid w:val="004B4A2D"/>
    <w:rsid w:val="004B5536"/>
    <w:rsid w:val="004B6041"/>
    <w:rsid w:val="004B7C0C"/>
    <w:rsid w:val="004C26F6"/>
    <w:rsid w:val="004C3616"/>
    <w:rsid w:val="004C4D75"/>
    <w:rsid w:val="004C544F"/>
    <w:rsid w:val="004C5776"/>
    <w:rsid w:val="004C58B3"/>
    <w:rsid w:val="004C6CFE"/>
    <w:rsid w:val="004C70FE"/>
    <w:rsid w:val="004C78C1"/>
    <w:rsid w:val="004D379E"/>
    <w:rsid w:val="004D44E4"/>
    <w:rsid w:val="004D61A4"/>
    <w:rsid w:val="004D6D83"/>
    <w:rsid w:val="004D7919"/>
    <w:rsid w:val="004E0B3C"/>
    <w:rsid w:val="004E192D"/>
    <w:rsid w:val="004E2193"/>
    <w:rsid w:val="004E3C83"/>
    <w:rsid w:val="004E6E27"/>
    <w:rsid w:val="004E77D5"/>
    <w:rsid w:val="004F0B78"/>
    <w:rsid w:val="004F172B"/>
    <w:rsid w:val="004F2C9A"/>
    <w:rsid w:val="004F6109"/>
    <w:rsid w:val="004F6194"/>
    <w:rsid w:val="00501446"/>
    <w:rsid w:val="0050176A"/>
    <w:rsid w:val="005019C3"/>
    <w:rsid w:val="005024C7"/>
    <w:rsid w:val="005044DA"/>
    <w:rsid w:val="00505364"/>
    <w:rsid w:val="0050568F"/>
    <w:rsid w:val="00505DC1"/>
    <w:rsid w:val="00506880"/>
    <w:rsid w:val="00506C98"/>
    <w:rsid w:val="00511B52"/>
    <w:rsid w:val="00511D90"/>
    <w:rsid w:val="00512061"/>
    <w:rsid w:val="0051379F"/>
    <w:rsid w:val="00516C01"/>
    <w:rsid w:val="00517ED5"/>
    <w:rsid w:val="00520A77"/>
    <w:rsid w:val="00520F60"/>
    <w:rsid w:val="00521093"/>
    <w:rsid w:val="00522916"/>
    <w:rsid w:val="00522EC7"/>
    <w:rsid w:val="005237C2"/>
    <w:rsid w:val="00524216"/>
    <w:rsid w:val="005248B7"/>
    <w:rsid w:val="005275B0"/>
    <w:rsid w:val="0052773E"/>
    <w:rsid w:val="0053037E"/>
    <w:rsid w:val="0053164F"/>
    <w:rsid w:val="00531CEC"/>
    <w:rsid w:val="00532949"/>
    <w:rsid w:val="00532CCB"/>
    <w:rsid w:val="005359C4"/>
    <w:rsid w:val="00535D5A"/>
    <w:rsid w:val="00536070"/>
    <w:rsid w:val="005404B8"/>
    <w:rsid w:val="005404E9"/>
    <w:rsid w:val="00541831"/>
    <w:rsid w:val="005418C0"/>
    <w:rsid w:val="005418E7"/>
    <w:rsid w:val="00543FBB"/>
    <w:rsid w:val="00544624"/>
    <w:rsid w:val="005466D1"/>
    <w:rsid w:val="00546B47"/>
    <w:rsid w:val="0054763B"/>
    <w:rsid w:val="00547CBD"/>
    <w:rsid w:val="00550D20"/>
    <w:rsid w:val="0055160A"/>
    <w:rsid w:val="00551952"/>
    <w:rsid w:val="00551C5F"/>
    <w:rsid w:val="00552365"/>
    <w:rsid w:val="005529AD"/>
    <w:rsid w:val="005541F7"/>
    <w:rsid w:val="00554C49"/>
    <w:rsid w:val="00562811"/>
    <w:rsid w:val="005635B4"/>
    <w:rsid w:val="00564957"/>
    <w:rsid w:val="005671A5"/>
    <w:rsid w:val="00570500"/>
    <w:rsid w:val="00571899"/>
    <w:rsid w:val="005722CD"/>
    <w:rsid w:val="0057326D"/>
    <w:rsid w:val="005755A5"/>
    <w:rsid w:val="00575A64"/>
    <w:rsid w:val="00576B1A"/>
    <w:rsid w:val="00576CE4"/>
    <w:rsid w:val="005805C4"/>
    <w:rsid w:val="00582580"/>
    <w:rsid w:val="005839C1"/>
    <w:rsid w:val="00585191"/>
    <w:rsid w:val="00586915"/>
    <w:rsid w:val="00587390"/>
    <w:rsid w:val="0058756C"/>
    <w:rsid w:val="00590073"/>
    <w:rsid w:val="0059159A"/>
    <w:rsid w:val="00591D87"/>
    <w:rsid w:val="00591F6A"/>
    <w:rsid w:val="005920E3"/>
    <w:rsid w:val="005951F2"/>
    <w:rsid w:val="00595575"/>
    <w:rsid w:val="00596D89"/>
    <w:rsid w:val="00596F67"/>
    <w:rsid w:val="00597488"/>
    <w:rsid w:val="005A1E8D"/>
    <w:rsid w:val="005A2865"/>
    <w:rsid w:val="005A2C99"/>
    <w:rsid w:val="005A2FC9"/>
    <w:rsid w:val="005A31E1"/>
    <w:rsid w:val="005A6EE8"/>
    <w:rsid w:val="005B1534"/>
    <w:rsid w:val="005B20FA"/>
    <w:rsid w:val="005B521D"/>
    <w:rsid w:val="005B6203"/>
    <w:rsid w:val="005B68FD"/>
    <w:rsid w:val="005B6DE9"/>
    <w:rsid w:val="005B7ACF"/>
    <w:rsid w:val="005C27F2"/>
    <w:rsid w:val="005C2BDC"/>
    <w:rsid w:val="005C4211"/>
    <w:rsid w:val="005C42FC"/>
    <w:rsid w:val="005C561D"/>
    <w:rsid w:val="005C5CC0"/>
    <w:rsid w:val="005C75C6"/>
    <w:rsid w:val="005C7D06"/>
    <w:rsid w:val="005D07F8"/>
    <w:rsid w:val="005D0D7A"/>
    <w:rsid w:val="005D23C0"/>
    <w:rsid w:val="005D26A7"/>
    <w:rsid w:val="005D47E6"/>
    <w:rsid w:val="005D4B86"/>
    <w:rsid w:val="005D5FC6"/>
    <w:rsid w:val="005E0DEC"/>
    <w:rsid w:val="005E1D6F"/>
    <w:rsid w:val="005E378F"/>
    <w:rsid w:val="005E393E"/>
    <w:rsid w:val="005E4771"/>
    <w:rsid w:val="005E7511"/>
    <w:rsid w:val="005E7583"/>
    <w:rsid w:val="005F1D19"/>
    <w:rsid w:val="005F2DF1"/>
    <w:rsid w:val="005F3F67"/>
    <w:rsid w:val="005F3FF9"/>
    <w:rsid w:val="005F4F97"/>
    <w:rsid w:val="005F67B4"/>
    <w:rsid w:val="005F7B39"/>
    <w:rsid w:val="00601837"/>
    <w:rsid w:val="00602077"/>
    <w:rsid w:val="0060210F"/>
    <w:rsid w:val="006023D7"/>
    <w:rsid w:val="00603BA4"/>
    <w:rsid w:val="00605971"/>
    <w:rsid w:val="00606291"/>
    <w:rsid w:val="00606CE7"/>
    <w:rsid w:val="0060724E"/>
    <w:rsid w:val="006079D7"/>
    <w:rsid w:val="00607F5B"/>
    <w:rsid w:val="0061010C"/>
    <w:rsid w:val="00611C9D"/>
    <w:rsid w:val="00612C3D"/>
    <w:rsid w:val="00612DA1"/>
    <w:rsid w:val="0061787C"/>
    <w:rsid w:val="00622D0B"/>
    <w:rsid w:val="0062496D"/>
    <w:rsid w:val="00625231"/>
    <w:rsid w:val="00625719"/>
    <w:rsid w:val="00627DE4"/>
    <w:rsid w:val="00630D66"/>
    <w:rsid w:val="00631180"/>
    <w:rsid w:val="006313A9"/>
    <w:rsid w:val="00631B9C"/>
    <w:rsid w:val="00632F9A"/>
    <w:rsid w:val="00633CFF"/>
    <w:rsid w:val="00634C0B"/>
    <w:rsid w:val="00641448"/>
    <w:rsid w:val="00641545"/>
    <w:rsid w:val="006424BD"/>
    <w:rsid w:val="00643A58"/>
    <w:rsid w:val="006443E9"/>
    <w:rsid w:val="006454BC"/>
    <w:rsid w:val="0064577A"/>
    <w:rsid w:val="006502FA"/>
    <w:rsid w:val="0065050A"/>
    <w:rsid w:val="00651917"/>
    <w:rsid w:val="00651B52"/>
    <w:rsid w:val="00651DD7"/>
    <w:rsid w:val="006525D5"/>
    <w:rsid w:val="006543BC"/>
    <w:rsid w:val="006543C2"/>
    <w:rsid w:val="00655688"/>
    <w:rsid w:val="00660171"/>
    <w:rsid w:val="00660438"/>
    <w:rsid w:val="0066267E"/>
    <w:rsid w:val="00664399"/>
    <w:rsid w:val="00670399"/>
    <w:rsid w:val="006709B6"/>
    <w:rsid w:val="006711FA"/>
    <w:rsid w:val="006739E8"/>
    <w:rsid w:val="006761B7"/>
    <w:rsid w:val="00677642"/>
    <w:rsid w:val="0067791F"/>
    <w:rsid w:val="00677BA1"/>
    <w:rsid w:val="0068008A"/>
    <w:rsid w:val="006824BD"/>
    <w:rsid w:val="00683178"/>
    <w:rsid w:val="006848F0"/>
    <w:rsid w:val="00685205"/>
    <w:rsid w:val="006877AE"/>
    <w:rsid w:val="00687C63"/>
    <w:rsid w:val="00687CB8"/>
    <w:rsid w:val="00693D0D"/>
    <w:rsid w:val="0069584A"/>
    <w:rsid w:val="006958A8"/>
    <w:rsid w:val="00695F67"/>
    <w:rsid w:val="0069646F"/>
    <w:rsid w:val="00696DC1"/>
    <w:rsid w:val="00697CBD"/>
    <w:rsid w:val="006A15DB"/>
    <w:rsid w:val="006A1F24"/>
    <w:rsid w:val="006A2D3A"/>
    <w:rsid w:val="006A4672"/>
    <w:rsid w:val="006A55A6"/>
    <w:rsid w:val="006A6E50"/>
    <w:rsid w:val="006B0255"/>
    <w:rsid w:val="006B0373"/>
    <w:rsid w:val="006B4752"/>
    <w:rsid w:val="006B4F92"/>
    <w:rsid w:val="006B53DA"/>
    <w:rsid w:val="006B68EB"/>
    <w:rsid w:val="006C1F5C"/>
    <w:rsid w:val="006C395B"/>
    <w:rsid w:val="006C4773"/>
    <w:rsid w:val="006C5B56"/>
    <w:rsid w:val="006C64A0"/>
    <w:rsid w:val="006C6E00"/>
    <w:rsid w:val="006C72B2"/>
    <w:rsid w:val="006C73F0"/>
    <w:rsid w:val="006C78CA"/>
    <w:rsid w:val="006C7E2E"/>
    <w:rsid w:val="006D0ED7"/>
    <w:rsid w:val="006D4E78"/>
    <w:rsid w:val="006E3DFF"/>
    <w:rsid w:val="006E4069"/>
    <w:rsid w:val="006E65E2"/>
    <w:rsid w:val="006F0337"/>
    <w:rsid w:val="006F03F8"/>
    <w:rsid w:val="006F06DC"/>
    <w:rsid w:val="006F074A"/>
    <w:rsid w:val="006F1651"/>
    <w:rsid w:val="006F28EC"/>
    <w:rsid w:val="006F404B"/>
    <w:rsid w:val="006F4823"/>
    <w:rsid w:val="006F6481"/>
    <w:rsid w:val="006F739B"/>
    <w:rsid w:val="0070097C"/>
    <w:rsid w:val="007042B3"/>
    <w:rsid w:val="007054BE"/>
    <w:rsid w:val="00705776"/>
    <w:rsid w:val="00706F37"/>
    <w:rsid w:val="00707E57"/>
    <w:rsid w:val="007113DD"/>
    <w:rsid w:val="007135EF"/>
    <w:rsid w:val="00713720"/>
    <w:rsid w:val="007143D0"/>
    <w:rsid w:val="00715173"/>
    <w:rsid w:val="00717460"/>
    <w:rsid w:val="007203E6"/>
    <w:rsid w:val="0072071E"/>
    <w:rsid w:val="00721E26"/>
    <w:rsid w:val="00721F03"/>
    <w:rsid w:val="00722377"/>
    <w:rsid w:val="00724EC3"/>
    <w:rsid w:val="00725603"/>
    <w:rsid w:val="00726811"/>
    <w:rsid w:val="00730BAD"/>
    <w:rsid w:val="00731BF9"/>
    <w:rsid w:val="00732AF3"/>
    <w:rsid w:val="00732B66"/>
    <w:rsid w:val="00733195"/>
    <w:rsid w:val="00734835"/>
    <w:rsid w:val="00736D23"/>
    <w:rsid w:val="00744972"/>
    <w:rsid w:val="00744F8A"/>
    <w:rsid w:val="007453CD"/>
    <w:rsid w:val="00745E0B"/>
    <w:rsid w:val="007479D0"/>
    <w:rsid w:val="00747AF6"/>
    <w:rsid w:val="00750E90"/>
    <w:rsid w:val="00753268"/>
    <w:rsid w:val="007538AF"/>
    <w:rsid w:val="00757870"/>
    <w:rsid w:val="00757989"/>
    <w:rsid w:val="00761AD3"/>
    <w:rsid w:val="00762DC1"/>
    <w:rsid w:val="00763493"/>
    <w:rsid w:val="007640A8"/>
    <w:rsid w:val="007641F1"/>
    <w:rsid w:val="0076678A"/>
    <w:rsid w:val="00770B7E"/>
    <w:rsid w:val="0077281C"/>
    <w:rsid w:val="00774F42"/>
    <w:rsid w:val="00781AD3"/>
    <w:rsid w:val="00782EFB"/>
    <w:rsid w:val="00783799"/>
    <w:rsid w:val="007866ED"/>
    <w:rsid w:val="00787B43"/>
    <w:rsid w:val="00792898"/>
    <w:rsid w:val="00793100"/>
    <w:rsid w:val="0079359D"/>
    <w:rsid w:val="00794219"/>
    <w:rsid w:val="00794C3C"/>
    <w:rsid w:val="00794F6D"/>
    <w:rsid w:val="007954DA"/>
    <w:rsid w:val="00796C28"/>
    <w:rsid w:val="00796E9E"/>
    <w:rsid w:val="007A47A3"/>
    <w:rsid w:val="007A6905"/>
    <w:rsid w:val="007A7D9D"/>
    <w:rsid w:val="007B0E45"/>
    <w:rsid w:val="007B2739"/>
    <w:rsid w:val="007B71D0"/>
    <w:rsid w:val="007C16A4"/>
    <w:rsid w:val="007C3AAD"/>
    <w:rsid w:val="007C58A9"/>
    <w:rsid w:val="007C6415"/>
    <w:rsid w:val="007C6910"/>
    <w:rsid w:val="007C6F81"/>
    <w:rsid w:val="007C7EB9"/>
    <w:rsid w:val="007D2423"/>
    <w:rsid w:val="007D3502"/>
    <w:rsid w:val="007D46C8"/>
    <w:rsid w:val="007D4D94"/>
    <w:rsid w:val="007D6660"/>
    <w:rsid w:val="007D6C0B"/>
    <w:rsid w:val="007D6D4F"/>
    <w:rsid w:val="007D753B"/>
    <w:rsid w:val="007D761A"/>
    <w:rsid w:val="007E020D"/>
    <w:rsid w:val="007E22EB"/>
    <w:rsid w:val="007E3674"/>
    <w:rsid w:val="007E3698"/>
    <w:rsid w:val="007E3AF7"/>
    <w:rsid w:val="007E58FB"/>
    <w:rsid w:val="007F03B7"/>
    <w:rsid w:val="007F1459"/>
    <w:rsid w:val="007F1742"/>
    <w:rsid w:val="007F2BD0"/>
    <w:rsid w:val="007F47FE"/>
    <w:rsid w:val="007F4D5D"/>
    <w:rsid w:val="007F749D"/>
    <w:rsid w:val="008002C5"/>
    <w:rsid w:val="00800678"/>
    <w:rsid w:val="00803FA4"/>
    <w:rsid w:val="0080740F"/>
    <w:rsid w:val="0081074B"/>
    <w:rsid w:val="00810C79"/>
    <w:rsid w:val="008135EA"/>
    <w:rsid w:val="008135FF"/>
    <w:rsid w:val="0081444C"/>
    <w:rsid w:val="00816248"/>
    <w:rsid w:val="008204FE"/>
    <w:rsid w:val="00820FCF"/>
    <w:rsid w:val="0082320D"/>
    <w:rsid w:val="008264B5"/>
    <w:rsid w:val="00827A5F"/>
    <w:rsid w:val="008304B4"/>
    <w:rsid w:val="00832FB0"/>
    <w:rsid w:val="00833FDA"/>
    <w:rsid w:val="00834369"/>
    <w:rsid w:val="00835367"/>
    <w:rsid w:val="008357B8"/>
    <w:rsid w:val="0083670C"/>
    <w:rsid w:val="00841734"/>
    <w:rsid w:val="00842B30"/>
    <w:rsid w:val="008439A4"/>
    <w:rsid w:val="008441FF"/>
    <w:rsid w:val="008443EB"/>
    <w:rsid w:val="00844DC8"/>
    <w:rsid w:val="008450E3"/>
    <w:rsid w:val="008453C7"/>
    <w:rsid w:val="0084696F"/>
    <w:rsid w:val="00852D0E"/>
    <w:rsid w:val="00853093"/>
    <w:rsid w:val="008530E0"/>
    <w:rsid w:val="00853435"/>
    <w:rsid w:val="00855107"/>
    <w:rsid w:val="008609D3"/>
    <w:rsid w:val="00860B06"/>
    <w:rsid w:val="00860D9F"/>
    <w:rsid w:val="0086106F"/>
    <w:rsid w:val="00862D2F"/>
    <w:rsid w:val="008659D0"/>
    <w:rsid w:val="0086664C"/>
    <w:rsid w:val="00870B0C"/>
    <w:rsid w:val="00870D8E"/>
    <w:rsid w:val="008719ED"/>
    <w:rsid w:val="00873A23"/>
    <w:rsid w:val="00875C9D"/>
    <w:rsid w:val="00876BA9"/>
    <w:rsid w:val="00876FA9"/>
    <w:rsid w:val="00881DCE"/>
    <w:rsid w:val="008841D2"/>
    <w:rsid w:val="008842E3"/>
    <w:rsid w:val="00885D48"/>
    <w:rsid w:val="0088756E"/>
    <w:rsid w:val="008901C2"/>
    <w:rsid w:val="00890707"/>
    <w:rsid w:val="008914E6"/>
    <w:rsid w:val="008934AE"/>
    <w:rsid w:val="008942E3"/>
    <w:rsid w:val="008959C2"/>
    <w:rsid w:val="00897927"/>
    <w:rsid w:val="00897B32"/>
    <w:rsid w:val="008A108A"/>
    <w:rsid w:val="008A1257"/>
    <w:rsid w:val="008A1D63"/>
    <w:rsid w:val="008A3C3D"/>
    <w:rsid w:val="008A3D02"/>
    <w:rsid w:val="008A509E"/>
    <w:rsid w:val="008A72B2"/>
    <w:rsid w:val="008B266A"/>
    <w:rsid w:val="008B51EB"/>
    <w:rsid w:val="008B74B3"/>
    <w:rsid w:val="008B7E45"/>
    <w:rsid w:val="008C0CA4"/>
    <w:rsid w:val="008C40ED"/>
    <w:rsid w:val="008C48BA"/>
    <w:rsid w:val="008C5242"/>
    <w:rsid w:val="008C6D5B"/>
    <w:rsid w:val="008C70B2"/>
    <w:rsid w:val="008C7E9E"/>
    <w:rsid w:val="008D0EB5"/>
    <w:rsid w:val="008D2EB2"/>
    <w:rsid w:val="008D4029"/>
    <w:rsid w:val="008D6BD2"/>
    <w:rsid w:val="008D76FB"/>
    <w:rsid w:val="008E04C8"/>
    <w:rsid w:val="008E1B05"/>
    <w:rsid w:val="008E3F00"/>
    <w:rsid w:val="008E3F9E"/>
    <w:rsid w:val="008E4D07"/>
    <w:rsid w:val="008F08C6"/>
    <w:rsid w:val="008F1AED"/>
    <w:rsid w:val="008F3375"/>
    <w:rsid w:val="008F3DF3"/>
    <w:rsid w:val="008F3F51"/>
    <w:rsid w:val="008F49E5"/>
    <w:rsid w:val="00902439"/>
    <w:rsid w:val="00902D97"/>
    <w:rsid w:val="0090361C"/>
    <w:rsid w:val="00906F8B"/>
    <w:rsid w:val="009106CD"/>
    <w:rsid w:val="00913003"/>
    <w:rsid w:val="009139A9"/>
    <w:rsid w:val="00914DCD"/>
    <w:rsid w:val="00914ED7"/>
    <w:rsid w:val="00915555"/>
    <w:rsid w:val="0091624D"/>
    <w:rsid w:val="009226E3"/>
    <w:rsid w:val="00922A10"/>
    <w:rsid w:val="009248EC"/>
    <w:rsid w:val="00924B40"/>
    <w:rsid w:val="00924B44"/>
    <w:rsid w:val="00924B5F"/>
    <w:rsid w:val="009270E0"/>
    <w:rsid w:val="0093275E"/>
    <w:rsid w:val="009334B9"/>
    <w:rsid w:val="00936600"/>
    <w:rsid w:val="0094054D"/>
    <w:rsid w:val="0094130E"/>
    <w:rsid w:val="00941495"/>
    <w:rsid w:val="009446B9"/>
    <w:rsid w:val="009456EE"/>
    <w:rsid w:val="00945D03"/>
    <w:rsid w:val="00947EAA"/>
    <w:rsid w:val="00950686"/>
    <w:rsid w:val="00952D8E"/>
    <w:rsid w:val="0095308F"/>
    <w:rsid w:val="009566F8"/>
    <w:rsid w:val="0095680A"/>
    <w:rsid w:val="00956D6C"/>
    <w:rsid w:val="0095733C"/>
    <w:rsid w:val="009578FB"/>
    <w:rsid w:val="00960107"/>
    <w:rsid w:val="009604F8"/>
    <w:rsid w:val="009622E9"/>
    <w:rsid w:val="00962C87"/>
    <w:rsid w:val="00962E01"/>
    <w:rsid w:val="00966B85"/>
    <w:rsid w:val="009676A3"/>
    <w:rsid w:val="00967A2A"/>
    <w:rsid w:val="009705E4"/>
    <w:rsid w:val="009710A8"/>
    <w:rsid w:val="009717D3"/>
    <w:rsid w:val="009750F3"/>
    <w:rsid w:val="00975658"/>
    <w:rsid w:val="00975C33"/>
    <w:rsid w:val="0098190D"/>
    <w:rsid w:val="00981CC8"/>
    <w:rsid w:val="0098251F"/>
    <w:rsid w:val="00982A13"/>
    <w:rsid w:val="00983092"/>
    <w:rsid w:val="00983836"/>
    <w:rsid w:val="009846DF"/>
    <w:rsid w:val="00985CCF"/>
    <w:rsid w:val="009907DB"/>
    <w:rsid w:val="00992DBA"/>
    <w:rsid w:val="0099675C"/>
    <w:rsid w:val="00996FBC"/>
    <w:rsid w:val="00997226"/>
    <w:rsid w:val="009A0385"/>
    <w:rsid w:val="009A4981"/>
    <w:rsid w:val="009A6636"/>
    <w:rsid w:val="009A7FAF"/>
    <w:rsid w:val="009B1C5C"/>
    <w:rsid w:val="009B1C62"/>
    <w:rsid w:val="009B5B79"/>
    <w:rsid w:val="009B76A5"/>
    <w:rsid w:val="009C28B6"/>
    <w:rsid w:val="009C5171"/>
    <w:rsid w:val="009C6584"/>
    <w:rsid w:val="009D223D"/>
    <w:rsid w:val="009D3FCB"/>
    <w:rsid w:val="009D467B"/>
    <w:rsid w:val="009D6522"/>
    <w:rsid w:val="009D6DD2"/>
    <w:rsid w:val="009D7B57"/>
    <w:rsid w:val="009D7ED5"/>
    <w:rsid w:val="009E3D6C"/>
    <w:rsid w:val="009E66A6"/>
    <w:rsid w:val="009F1678"/>
    <w:rsid w:val="009F211F"/>
    <w:rsid w:val="009F3039"/>
    <w:rsid w:val="009F60DC"/>
    <w:rsid w:val="00A043FC"/>
    <w:rsid w:val="00A0716D"/>
    <w:rsid w:val="00A101F2"/>
    <w:rsid w:val="00A10790"/>
    <w:rsid w:val="00A11491"/>
    <w:rsid w:val="00A1285E"/>
    <w:rsid w:val="00A13A87"/>
    <w:rsid w:val="00A141A9"/>
    <w:rsid w:val="00A141EA"/>
    <w:rsid w:val="00A1466E"/>
    <w:rsid w:val="00A15296"/>
    <w:rsid w:val="00A239EC"/>
    <w:rsid w:val="00A23F49"/>
    <w:rsid w:val="00A2609D"/>
    <w:rsid w:val="00A262A2"/>
    <w:rsid w:val="00A30CD2"/>
    <w:rsid w:val="00A31949"/>
    <w:rsid w:val="00A32E8A"/>
    <w:rsid w:val="00A35728"/>
    <w:rsid w:val="00A35F10"/>
    <w:rsid w:val="00A368B2"/>
    <w:rsid w:val="00A376B8"/>
    <w:rsid w:val="00A40258"/>
    <w:rsid w:val="00A4190D"/>
    <w:rsid w:val="00A419EF"/>
    <w:rsid w:val="00A420FD"/>
    <w:rsid w:val="00A444DE"/>
    <w:rsid w:val="00A44903"/>
    <w:rsid w:val="00A452B8"/>
    <w:rsid w:val="00A45D6E"/>
    <w:rsid w:val="00A51129"/>
    <w:rsid w:val="00A52608"/>
    <w:rsid w:val="00A52E32"/>
    <w:rsid w:val="00A535EE"/>
    <w:rsid w:val="00A53AD6"/>
    <w:rsid w:val="00A571C2"/>
    <w:rsid w:val="00A57754"/>
    <w:rsid w:val="00A640E1"/>
    <w:rsid w:val="00A65578"/>
    <w:rsid w:val="00A65FAE"/>
    <w:rsid w:val="00A668E1"/>
    <w:rsid w:val="00A66BEA"/>
    <w:rsid w:val="00A7054E"/>
    <w:rsid w:val="00A72271"/>
    <w:rsid w:val="00A73A0C"/>
    <w:rsid w:val="00A73EBD"/>
    <w:rsid w:val="00A75D4A"/>
    <w:rsid w:val="00A7644A"/>
    <w:rsid w:val="00A765E6"/>
    <w:rsid w:val="00A7694C"/>
    <w:rsid w:val="00A7776A"/>
    <w:rsid w:val="00A80381"/>
    <w:rsid w:val="00A8119B"/>
    <w:rsid w:val="00A818C4"/>
    <w:rsid w:val="00A8202A"/>
    <w:rsid w:val="00A852BA"/>
    <w:rsid w:val="00A86F62"/>
    <w:rsid w:val="00A9056E"/>
    <w:rsid w:val="00A906E7"/>
    <w:rsid w:val="00A90E1A"/>
    <w:rsid w:val="00A92596"/>
    <w:rsid w:val="00A93810"/>
    <w:rsid w:val="00A93F8A"/>
    <w:rsid w:val="00A94583"/>
    <w:rsid w:val="00A9577A"/>
    <w:rsid w:val="00A95955"/>
    <w:rsid w:val="00AA0DE3"/>
    <w:rsid w:val="00AA24D6"/>
    <w:rsid w:val="00AA2789"/>
    <w:rsid w:val="00AA3AAE"/>
    <w:rsid w:val="00AA3CE1"/>
    <w:rsid w:val="00AA503F"/>
    <w:rsid w:val="00AA6FAC"/>
    <w:rsid w:val="00AB0AC2"/>
    <w:rsid w:val="00AB28F1"/>
    <w:rsid w:val="00AB2A5A"/>
    <w:rsid w:val="00AB4F1A"/>
    <w:rsid w:val="00AB51CA"/>
    <w:rsid w:val="00AB5964"/>
    <w:rsid w:val="00AB7D6B"/>
    <w:rsid w:val="00AB7F2E"/>
    <w:rsid w:val="00AC2E40"/>
    <w:rsid w:val="00AC71ED"/>
    <w:rsid w:val="00AD218D"/>
    <w:rsid w:val="00AD2524"/>
    <w:rsid w:val="00AD30BA"/>
    <w:rsid w:val="00AD327F"/>
    <w:rsid w:val="00AD3F5E"/>
    <w:rsid w:val="00AD3F60"/>
    <w:rsid w:val="00AD46AF"/>
    <w:rsid w:val="00AD5196"/>
    <w:rsid w:val="00AD7874"/>
    <w:rsid w:val="00AE0A7A"/>
    <w:rsid w:val="00AE0E23"/>
    <w:rsid w:val="00AE168E"/>
    <w:rsid w:val="00AE2626"/>
    <w:rsid w:val="00AE2F6D"/>
    <w:rsid w:val="00AE2FCC"/>
    <w:rsid w:val="00AE41CB"/>
    <w:rsid w:val="00AE4DF1"/>
    <w:rsid w:val="00AE5619"/>
    <w:rsid w:val="00AE6DAA"/>
    <w:rsid w:val="00AE7702"/>
    <w:rsid w:val="00AF21A2"/>
    <w:rsid w:val="00AF38E0"/>
    <w:rsid w:val="00AF41D6"/>
    <w:rsid w:val="00AF7168"/>
    <w:rsid w:val="00AF72DE"/>
    <w:rsid w:val="00B00122"/>
    <w:rsid w:val="00B01493"/>
    <w:rsid w:val="00B022F2"/>
    <w:rsid w:val="00B028D8"/>
    <w:rsid w:val="00B037CA"/>
    <w:rsid w:val="00B054BB"/>
    <w:rsid w:val="00B05E44"/>
    <w:rsid w:val="00B074CE"/>
    <w:rsid w:val="00B10B2A"/>
    <w:rsid w:val="00B11D4B"/>
    <w:rsid w:val="00B12540"/>
    <w:rsid w:val="00B12F8D"/>
    <w:rsid w:val="00B14372"/>
    <w:rsid w:val="00B1586B"/>
    <w:rsid w:val="00B15872"/>
    <w:rsid w:val="00B21784"/>
    <w:rsid w:val="00B221D9"/>
    <w:rsid w:val="00B22A37"/>
    <w:rsid w:val="00B24E11"/>
    <w:rsid w:val="00B24F91"/>
    <w:rsid w:val="00B2634E"/>
    <w:rsid w:val="00B2636A"/>
    <w:rsid w:val="00B26674"/>
    <w:rsid w:val="00B279BB"/>
    <w:rsid w:val="00B27C7E"/>
    <w:rsid w:val="00B32604"/>
    <w:rsid w:val="00B32C60"/>
    <w:rsid w:val="00B342A1"/>
    <w:rsid w:val="00B35169"/>
    <w:rsid w:val="00B36E8C"/>
    <w:rsid w:val="00B37CA7"/>
    <w:rsid w:val="00B4003D"/>
    <w:rsid w:val="00B409A9"/>
    <w:rsid w:val="00B40EE2"/>
    <w:rsid w:val="00B41AF4"/>
    <w:rsid w:val="00B42D72"/>
    <w:rsid w:val="00B43662"/>
    <w:rsid w:val="00B43C9C"/>
    <w:rsid w:val="00B5111E"/>
    <w:rsid w:val="00B512E8"/>
    <w:rsid w:val="00B52C6A"/>
    <w:rsid w:val="00B5341E"/>
    <w:rsid w:val="00B5388B"/>
    <w:rsid w:val="00B53E59"/>
    <w:rsid w:val="00B55185"/>
    <w:rsid w:val="00B559AE"/>
    <w:rsid w:val="00B61620"/>
    <w:rsid w:val="00B61AE8"/>
    <w:rsid w:val="00B62015"/>
    <w:rsid w:val="00B63D21"/>
    <w:rsid w:val="00B64944"/>
    <w:rsid w:val="00B65DA9"/>
    <w:rsid w:val="00B65EF9"/>
    <w:rsid w:val="00B6603E"/>
    <w:rsid w:val="00B660E1"/>
    <w:rsid w:val="00B66344"/>
    <w:rsid w:val="00B665C6"/>
    <w:rsid w:val="00B71C07"/>
    <w:rsid w:val="00B72040"/>
    <w:rsid w:val="00B73E52"/>
    <w:rsid w:val="00B74E1C"/>
    <w:rsid w:val="00B75910"/>
    <w:rsid w:val="00B765E5"/>
    <w:rsid w:val="00B77274"/>
    <w:rsid w:val="00B7728E"/>
    <w:rsid w:val="00B815D1"/>
    <w:rsid w:val="00B83145"/>
    <w:rsid w:val="00B83DCB"/>
    <w:rsid w:val="00B846B7"/>
    <w:rsid w:val="00B86625"/>
    <w:rsid w:val="00B86DCA"/>
    <w:rsid w:val="00B9048A"/>
    <w:rsid w:val="00B90856"/>
    <w:rsid w:val="00B90B9B"/>
    <w:rsid w:val="00B91EFB"/>
    <w:rsid w:val="00B92ECC"/>
    <w:rsid w:val="00B9313C"/>
    <w:rsid w:val="00B94704"/>
    <w:rsid w:val="00B94DE5"/>
    <w:rsid w:val="00B97C6D"/>
    <w:rsid w:val="00B97DD2"/>
    <w:rsid w:val="00B97E54"/>
    <w:rsid w:val="00B97F44"/>
    <w:rsid w:val="00B97FB6"/>
    <w:rsid w:val="00BA048D"/>
    <w:rsid w:val="00BA072C"/>
    <w:rsid w:val="00BA203A"/>
    <w:rsid w:val="00BA4955"/>
    <w:rsid w:val="00BA6D8B"/>
    <w:rsid w:val="00BB0374"/>
    <w:rsid w:val="00BB0681"/>
    <w:rsid w:val="00BB08BE"/>
    <w:rsid w:val="00BB2361"/>
    <w:rsid w:val="00BB2797"/>
    <w:rsid w:val="00BB3BF0"/>
    <w:rsid w:val="00BB4E04"/>
    <w:rsid w:val="00BB59B9"/>
    <w:rsid w:val="00BB5F17"/>
    <w:rsid w:val="00BB61F5"/>
    <w:rsid w:val="00BB6D62"/>
    <w:rsid w:val="00BC0231"/>
    <w:rsid w:val="00BC0D98"/>
    <w:rsid w:val="00BC180B"/>
    <w:rsid w:val="00BC202D"/>
    <w:rsid w:val="00BC2397"/>
    <w:rsid w:val="00BC41C2"/>
    <w:rsid w:val="00BC44C3"/>
    <w:rsid w:val="00BC4B35"/>
    <w:rsid w:val="00BC752A"/>
    <w:rsid w:val="00BC76CF"/>
    <w:rsid w:val="00BD174E"/>
    <w:rsid w:val="00BD26DF"/>
    <w:rsid w:val="00BD42A5"/>
    <w:rsid w:val="00BD66D5"/>
    <w:rsid w:val="00BD7A91"/>
    <w:rsid w:val="00BE065C"/>
    <w:rsid w:val="00BE1461"/>
    <w:rsid w:val="00BE1648"/>
    <w:rsid w:val="00BE24A6"/>
    <w:rsid w:val="00BE35CB"/>
    <w:rsid w:val="00BE6C25"/>
    <w:rsid w:val="00BF29ED"/>
    <w:rsid w:val="00BF2BB3"/>
    <w:rsid w:val="00BF2ECE"/>
    <w:rsid w:val="00BF43AE"/>
    <w:rsid w:val="00BF4DDC"/>
    <w:rsid w:val="00BF4E5B"/>
    <w:rsid w:val="00BF5BB1"/>
    <w:rsid w:val="00BF6387"/>
    <w:rsid w:val="00BF680C"/>
    <w:rsid w:val="00BF6856"/>
    <w:rsid w:val="00C019EC"/>
    <w:rsid w:val="00C01C8E"/>
    <w:rsid w:val="00C02433"/>
    <w:rsid w:val="00C02BB3"/>
    <w:rsid w:val="00C0356D"/>
    <w:rsid w:val="00C035FE"/>
    <w:rsid w:val="00C041D8"/>
    <w:rsid w:val="00C04383"/>
    <w:rsid w:val="00C04A18"/>
    <w:rsid w:val="00C04B2C"/>
    <w:rsid w:val="00C05D1E"/>
    <w:rsid w:val="00C0693E"/>
    <w:rsid w:val="00C069AC"/>
    <w:rsid w:val="00C072C5"/>
    <w:rsid w:val="00C07755"/>
    <w:rsid w:val="00C10A76"/>
    <w:rsid w:val="00C111DA"/>
    <w:rsid w:val="00C13C73"/>
    <w:rsid w:val="00C140B5"/>
    <w:rsid w:val="00C1627E"/>
    <w:rsid w:val="00C17369"/>
    <w:rsid w:val="00C17CB9"/>
    <w:rsid w:val="00C20A60"/>
    <w:rsid w:val="00C227BF"/>
    <w:rsid w:val="00C22906"/>
    <w:rsid w:val="00C230A8"/>
    <w:rsid w:val="00C23948"/>
    <w:rsid w:val="00C2470F"/>
    <w:rsid w:val="00C24ABB"/>
    <w:rsid w:val="00C24DF4"/>
    <w:rsid w:val="00C251EF"/>
    <w:rsid w:val="00C253B2"/>
    <w:rsid w:val="00C26832"/>
    <w:rsid w:val="00C3064A"/>
    <w:rsid w:val="00C33C1D"/>
    <w:rsid w:val="00C33EBB"/>
    <w:rsid w:val="00C35E59"/>
    <w:rsid w:val="00C37336"/>
    <w:rsid w:val="00C40CC4"/>
    <w:rsid w:val="00C4165D"/>
    <w:rsid w:val="00C4289E"/>
    <w:rsid w:val="00C45DF1"/>
    <w:rsid w:val="00C46CF6"/>
    <w:rsid w:val="00C47F43"/>
    <w:rsid w:val="00C51500"/>
    <w:rsid w:val="00C523EE"/>
    <w:rsid w:val="00C542C0"/>
    <w:rsid w:val="00C5455E"/>
    <w:rsid w:val="00C54AA7"/>
    <w:rsid w:val="00C577CC"/>
    <w:rsid w:val="00C60ACA"/>
    <w:rsid w:val="00C613FE"/>
    <w:rsid w:val="00C6203E"/>
    <w:rsid w:val="00C62C44"/>
    <w:rsid w:val="00C631D9"/>
    <w:rsid w:val="00C640DE"/>
    <w:rsid w:val="00C64FDB"/>
    <w:rsid w:val="00C6596C"/>
    <w:rsid w:val="00C66DB9"/>
    <w:rsid w:val="00C670AF"/>
    <w:rsid w:val="00C67637"/>
    <w:rsid w:val="00C67F73"/>
    <w:rsid w:val="00C712D1"/>
    <w:rsid w:val="00C71D6E"/>
    <w:rsid w:val="00C8026E"/>
    <w:rsid w:val="00C80825"/>
    <w:rsid w:val="00C80D33"/>
    <w:rsid w:val="00C825B6"/>
    <w:rsid w:val="00C82A5E"/>
    <w:rsid w:val="00C8547D"/>
    <w:rsid w:val="00C8600E"/>
    <w:rsid w:val="00C8760B"/>
    <w:rsid w:val="00C87B19"/>
    <w:rsid w:val="00C9273C"/>
    <w:rsid w:val="00C92A8F"/>
    <w:rsid w:val="00C93352"/>
    <w:rsid w:val="00C9358F"/>
    <w:rsid w:val="00C936C2"/>
    <w:rsid w:val="00C94494"/>
    <w:rsid w:val="00CA101C"/>
    <w:rsid w:val="00CA2B69"/>
    <w:rsid w:val="00CA34A9"/>
    <w:rsid w:val="00CA38BD"/>
    <w:rsid w:val="00CA3BE9"/>
    <w:rsid w:val="00CA4114"/>
    <w:rsid w:val="00CA457A"/>
    <w:rsid w:val="00CA499D"/>
    <w:rsid w:val="00CA6C31"/>
    <w:rsid w:val="00CB0B31"/>
    <w:rsid w:val="00CB0B86"/>
    <w:rsid w:val="00CB0D31"/>
    <w:rsid w:val="00CB1A36"/>
    <w:rsid w:val="00CB1E9F"/>
    <w:rsid w:val="00CC0727"/>
    <w:rsid w:val="00CC2966"/>
    <w:rsid w:val="00CC61DC"/>
    <w:rsid w:val="00CC66DD"/>
    <w:rsid w:val="00CD0036"/>
    <w:rsid w:val="00CD01F7"/>
    <w:rsid w:val="00CD38F8"/>
    <w:rsid w:val="00CD5959"/>
    <w:rsid w:val="00CE0AE5"/>
    <w:rsid w:val="00CE3B9C"/>
    <w:rsid w:val="00CE4AA0"/>
    <w:rsid w:val="00CE5C79"/>
    <w:rsid w:val="00CF0A48"/>
    <w:rsid w:val="00CF2C36"/>
    <w:rsid w:val="00CF5746"/>
    <w:rsid w:val="00CF7EA7"/>
    <w:rsid w:val="00D0155A"/>
    <w:rsid w:val="00D01FE9"/>
    <w:rsid w:val="00D0309A"/>
    <w:rsid w:val="00D03B6F"/>
    <w:rsid w:val="00D03D35"/>
    <w:rsid w:val="00D041DE"/>
    <w:rsid w:val="00D04E75"/>
    <w:rsid w:val="00D067E5"/>
    <w:rsid w:val="00D1211A"/>
    <w:rsid w:val="00D13B23"/>
    <w:rsid w:val="00D148CE"/>
    <w:rsid w:val="00D15758"/>
    <w:rsid w:val="00D17ABB"/>
    <w:rsid w:val="00D20959"/>
    <w:rsid w:val="00D22156"/>
    <w:rsid w:val="00D2335A"/>
    <w:rsid w:val="00D23F67"/>
    <w:rsid w:val="00D2561A"/>
    <w:rsid w:val="00D30CA0"/>
    <w:rsid w:val="00D31B42"/>
    <w:rsid w:val="00D33708"/>
    <w:rsid w:val="00D33E0B"/>
    <w:rsid w:val="00D351D1"/>
    <w:rsid w:val="00D36E79"/>
    <w:rsid w:val="00D406F4"/>
    <w:rsid w:val="00D40BA7"/>
    <w:rsid w:val="00D42354"/>
    <w:rsid w:val="00D427F4"/>
    <w:rsid w:val="00D512C3"/>
    <w:rsid w:val="00D51CD8"/>
    <w:rsid w:val="00D5208B"/>
    <w:rsid w:val="00D526D8"/>
    <w:rsid w:val="00D52948"/>
    <w:rsid w:val="00D53E30"/>
    <w:rsid w:val="00D549DC"/>
    <w:rsid w:val="00D552C5"/>
    <w:rsid w:val="00D5542C"/>
    <w:rsid w:val="00D55713"/>
    <w:rsid w:val="00D55AF5"/>
    <w:rsid w:val="00D57206"/>
    <w:rsid w:val="00D57C06"/>
    <w:rsid w:val="00D6038E"/>
    <w:rsid w:val="00D607E4"/>
    <w:rsid w:val="00D60825"/>
    <w:rsid w:val="00D60834"/>
    <w:rsid w:val="00D610C3"/>
    <w:rsid w:val="00D6251E"/>
    <w:rsid w:val="00D62FB2"/>
    <w:rsid w:val="00D63518"/>
    <w:rsid w:val="00D65B18"/>
    <w:rsid w:val="00D66FFE"/>
    <w:rsid w:val="00D6756E"/>
    <w:rsid w:val="00D75843"/>
    <w:rsid w:val="00D760E1"/>
    <w:rsid w:val="00D76833"/>
    <w:rsid w:val="00D76975"/>
    <w:rsid w:val="00D76E7F"/>
    <w:rsid w:val="00D77214"/>
    <w:rsid w:val="00D81A35"/>
    <w:rsid w:val="00D82FE4"/>
    <w:rsid w:val="00D83912"/>
    <w:rsid w:val="00D87936"/>
    <w:rsid w:val="00D90D7D"/>
    <w:rsid w:val="00D92735"/>
    <w:rsid w:val="00D92747"/>
    <w:rsid w:val="00D93CB2"/>
    <w:rsid w:val="00D94660"/>
    <w:rsid w:val="00D954E6"/>
    <w:rsid w:val="00D973AF"/>
    <w:rsid w:val="00DA0D02"/>
    <w:rsid w:val="00DA0DBB"/>
    <w:rsid w:val="00DA17D2"/>
    <w:rsid w:val="00DA2439"/>
    <w:rsid w:val="00DA2AB5"/>
    <w:rsid w:val="00DA5E37"/>
    <w:rsid w:val="00DA61AF"/>
    <w:rsid w:val="00DA6A80"/>
    <w:rsid w:val="00DA70D3"/>
    <w:rsid w:val="00DA714E"/>
    <w:rsid w:val="00DA7B5B"/>
    <w:rsid w:val="00DA7F63"/>
    <w:rsid w:val="00DB0BE4"/>
    <w:rsid w:val="00DB0CA9"/>
    <w:rsid w:val="00DB19DC"/>
    <w:rsid w:val="00DB2311"/>
    <w:rsid w:val="00DB2830"/>
    <w:rsid w:val="00DB3EF7"/>
    <w:rsid w:val="00DB402C"/>
    <w:rsid w:val="00DB4DFF"/>
    <w:rsid w:val="00DB5EF5"/>
    <w:rsid w:val="00DB7BC4"/>
    <w:rsid w:val="00DB7DB6"/>
    <w:rsid w:val="00DC06FA"/>
    <w:rsid w:val="00DC129A"/>
    <w:rsid w:val="00DC1393"/>
    <w:rsid w:val="00DC1D00"/>
    <w:rsid w:val="00DC20A5"/>
    <w:rsid w:val="00DC28C3"/>
    <w:rsid w:val="00DC307C"/>
    <w:rsid w:val="00DC357F"/>
    <w:rsid w:val="00DC4872"/>
    <w:rsid w:val="00DC4F56"/>
    <w:rsid w:val="00DC5FA6"/>
    <w:rsid w:val="00DD13B1"/>
    <w:rsid w:val="00DD2126"/>
    <w:rsid w:val="00DD3107"/>
    <w:rsid w:val="00DD4F23"/>
    <w:rsid w:val="00DD5391"/>
    <w:rsid w:val="00DD5AE7"/>
    <w:rsid w:val="00DD5D95"/>
    <w:rsid w:val="00DD6DBE"/>
    <w:rsid w:val="00DD77F2"/>
    <w:rsid w:val="00DD7EB9"/>
    <w:rsid w:val="00DE03A0"/>
    <w:rsid w:val="00DE78F3"/>
    <w:rsid w:val="00DF0378"/>
    <w:rsid w:val="00DF13A5"/>
    <w:rsid w:val="00DF2D20"/>
    <w:rsid w:val="00DF398E"/>
    <w:rsid w:val="00DF39A2"/>
    <w:rsid w:val="00DF478A"/>
    <w:rsid w:val="00DF4D76"/>
    <w:rsid w:val="00DF653C"/>
    <w:rsid w:val="00DF685B"/>
    <w:rsid w:val="00DF69A0"/>
    <w:rsid w:val="00E01C5D"/>
    <w:rsid w:val="00E0200F"/>
    <w:rsid w:val="00E0242F"/>
    <w:rsid w:val="00E07892"/>
    <w:rsid w:val="00E10247"/>
    <w:rsid w:val="00E113E7"/>
    <w:rsid w:val="00E157A6"/>
    <w:rsid w:val="00E16ACD"/>
    <w:rsid w:val="00E22144"/>
    <w:rsid w:val="00E22329"/>
    <w:rsid w:val="00E23EE8"/>
    <w:rsid w:val="00E25353"/>
    <w:rsid w:val="00E27C76"/>
    <w:rsid w:val="00E30096"/>
    <w:rsid w:val="00E30F84"/>
    <w:rsid w:val="00E375F8"/>
    <w:rsid w:val="00E41490"/>
    <w:rsid w:val="00E417F2"/>
    <w:rsid w:val="00E42190"/>
    <w:rsid w:val="00E42BE9"/>
    <w:rsid w:val="00E432C2"/>
    <w:rsid w:val="00E45591"/>
    <w:rsid w:val="00E4567B"/>
    <w:rsid w:val="00E46EF4"/>
    <w:rsid w:val="00E523CE"/>
    <w:rsid w:val="00E53E11"/>
    <w:rsid w:val="00E554F9"/>
    <w:rsid w:val="00E5768C"/>
    <w:rsid w:val="00E6348C"/>
    <w:rsid w:val="00E63E53"/>
    <w:rsid w:val="00E64FF2"/>
    <w:rsid w:val="00E6616E"/>
    <w:rsid w:val="00E66D1B"/>
    <w:rsid w:val="00E671B1"/>
    <w:rsid w:val="00E70438"/>
    <w:rsid w:val="00E70B60"/>
    <w:rsid w:val="00E70EE6"/>
    <w:rsid w:val="00E730CF"/>
    <w:rsid w:val="00E73360"/>
    <w:rsid w:val="00E7569D"/>
    <w:rsid w:val="00E75B1F"/>
    <w:rsid w:val="00E7662D"/>
    <w:rsid w:val="00E766BE"/>
    <w:rsid w:val="00E76C6A"/>
    <w:rsid w:val="00E77006"/>
    <w:rsid w:val="00E7779A"/>
    <w:rsid w:val="00E77CA6"/>
    <w:rsid w:val="00E77E1E"/>
    <w:rsid w:val="00E84448"/>
    <w:rsid w:val="00E85E9F"/>
    <w:rsid w:val="00E878F0"/>
    <w:rsid w:val="00E9266A"/>
    <w:rsid w:val="00E92AEF"/>
    <w:rsid w:val="00E95868"/>
    <w:rsid w:val="00E95D8D"/>
    <w:rsid w:val="00E964EB"/>
    <w:rsid w:val="00E96760"/>
    <w:rsid w:val="00E96F4B"/>
    <w:rsid w:val="00EA0518"/>
    <w:rsid w:val="00EA3172"/>
    <w:rsid w:val="00EA45DA"/>
    <w:rsid w:val="00EA49A7"/>
    <w:rsid w:val="00EA6AC0"/>
    <w:rsid w:val="00EB2229"/>
    <w:rsid w:val="00EB3DA8"/>
    <w:rsid w:val="00EC055C"/>
    <w:rsid w:val="00EC1777"/>
    <w:rsid w:val="00EC1AB0"/>
    <w:rsid w:val="00EC237B"/>
    <w:rsid w:val="00EC2B23"/>
    <w:rsid w:val="00EC2B96"/>
    <w:rsid w:val="00EC3644"/>
    <w:rsid w:val="00EC3861"/>
    <w:rsid w:val="00EC391E"/>
    <w:rsid w:val="00EC6EF8"/>
    <w:rsid w:val="00ED1386"/>
    <w:rsid w:val="00ED2F13"/>
    <w:rsid w:val="00ED4339"/>
    <w:rsid w:val="00ED57D8"/>
    <w:rsid w:val="00ED6604"/>
    <w:rsid w:val="00EE1774"/>
    <w:rsid w:val="00EE2152"/>
    <w:rsid w:val="00EE412B"/>
    <w:rsid w:val="00EE5E82"/>
    <w:rsid w:val="00EE6E29"/>
    <w:rsid w:val="00EE761B"/>
    <w:rsid w:val="00EF019B"/>
    <w:rsid w:val="00EF137C"/>
    <w:rsid w:val="00EF326A"/>
    <w:rsid w:val="00EF3862"/>
    <w:rsid w:val="00EF4A23"/>
    <w:rsid w:val="00EF4D05"/>
    <w:rsid w:val="00EF6ECB"/>
    <w:rsid w:val="00F008DF"/>
    <w:rsid w:val="00F014A0"/>
    <w:rsid w:val="00F01A72"/>
    <w:rsid w:val="00F03630"/>
    <w:rsid w:val="00F03F56"/>
    <w:rsid w:val="00F06713"/>
    <w:rsid w:val="00F07130"/>
    <w:rsid w:val="00F07379"/>
    <w:rsid w:val="00F10C91"/>
    <w:rsid w:val="00F13252"/>
    <w:rsid w:val="00F1343C"/>
    <w:rsid w:val="00F13EB3"/>
    <w:rsid w:val="00F14E7D"/>
    <w:rsid w:val="00F1537E"/>
    <w:rsid w:val="00F16912"/>
    <w:rsid w:val="00F16C68"/>
    <w:rsid w:val="00F21EEB"/>
    <w:rsid w:val="00F223CF"/>
    <w:rsid w:val="00F229BE"/>
    <w:rsid w:val="00F23D07"/>
    <w:rsid w:val="00F240A9"/>
    <w:rsid w:val="00F26AC4"/>
    <w:rsid w:val="00F27254"/>
    <w:rsid w:val="00F30F3C"/>
    <w:rsid w:val="00F315BB"/>
    <w:rsid w:val="00F31B15"/>
    <w:rsid w:val="00F31D91"/>
    <w:rsid w:val="00F33B48"/>
    <w:rsid w:val="00F33F3D"/>
    <w:rsid w:val="00F3491C"/>
    <w:rsid w:val="00F35A3E"/>
    <w:rsid w:val="00F36EB4"/>
    <w:rsid w:val="00F37307"/>
    <w:rsid w:val="00F4024D"/>
    <w:rsid w:val="00F40B8D"/>
    <w:rsid w:val="00F41623"/>
    <w:rsid w:val="00F419C4"/>
    <w:rsid w:val="00F41A02"/>
    <w:rsid w:val="00F44916"/>
    <w:rsid w:val="00F4499A"/>
    <w:rsid w:val="00F452CB"/>
    <w:rsid w:val="00F45EF4"/>
    <w:rsid w:val="00F47C1F"/>
    <w:rsid w:val="00F47C48"/>
    <w:rsid w:val="00F50C6A"/>
    <w:rsid w:val="00F5225C"/>
    <w:rsid w:val="00F545F2"/>
    <w:rsid w:val="00F6060B"/>
    <w:rsid w:val="00F61C2A"/>
    <w:rsid w:val="00F62888"/>
    <w:rsid w:val="00F659BF"/>
    <w:rsid w:val="00F66498"/>
    <w:rsid w:val="00F70260"/>
    <w:rsid w:val="00F70FFB"/>
    <w:rsid w:val="00F71560"/>
    <w:rsid w:val="00F7299C"/>
    <w:rsid w:val="00F72F4B"/>
    <w:rsid w:val="00F75834"/>
    <w:rsid w:val="00F759A1"/>
    <w:rsid w:val="00F75E84"/>
    <w:rsid w:val="00F77484"/>
    <w:rsid w:val="00F77722"/>
    <w:rsid w:val="00F77F48"/>
    <w:rsid w:val="00F80936"/>
    <w:rsid w:val="00F824A6"/>
    <w:rsid w:val="00F84083"/>
    <w:rsid w:val="00F840AB"/>
    <w:rsid w:val="00F84984"/>
    <w:rsid w:val="00F84F06"/>
    <w:rsid w:val="00F86151"/>
    <w:rsid w:val="00F8782A"/>
    <w:rsid w:val="00F92EAE"/>
    <w:rsid w:val="00F93178"/>
    <w:rsid w:val="00F932E6"/>
    <w:rsid w:val="00F93CC5"/>
    <w:rsid w:val="00F93D8B"/>
    <w:rsid w:val="00F93FA6"/>
    <w:rsid w:val="00F9404C"/>
    <w:rsid w:val="00F9638E"/>
    <w:rsid w:val="00F97E8A"/>
    <w:rsid w:val="00FA0C6D"/>
    <w:rsid w:val="00FA5E4F"/>
    <w:rsid w:val="00FA5E74"/>
    <w:rsid w:val="00FA7738"/>
    <w:rsid w:val="00FB3A3A"/>
    <w:rsid w:val="00FB487C"/>
    <w:rsid w:val="00FB4F84"/>
    <w:rsid w:val="00FB51A6"/>
    <w:rsid w:val="00FB53CA"/>
    <w:rsid w:val="00FB580A"/>
    <w:rsid w:val="00FB628B"/>
    <w:rsid w:val="00FB6547"/>
    <w:rsid w:val="00FB777E"/>
    <w:rsid w:val="00FC04D8"/>
    <w:rsid w:val="00FC074A"/>
    <w:rsid w:val="00FC0DB0"/>
    <w:rsid w:val="00FC0F23"/>
    <w:rsid w:val="00FC18D2"/>
    <w:rsid w:val="00FC1BDE"/>
    <w:rsid w:val="00FC2E63"/>
    <w:rsid w:val="00FC4245"/>
    <w:rsid w:val="00FC4672"/>
    <w:rsid w:val="00FC7310"/>
    <w:rsid w:val="00FD09A8"/>
    <w:rsid w:val="00FD1ED4"/>
    <w:rsid w:val="00FD24F8"/>
    <w:rsid w:val="00FD26BC"/>
    <w:rsid w:val="00FD2C38"/>
    <w:rsid w:val="00FD3CCE"/>
    <w:rsid w:val="00FD4A25"/>
    <w:rsid w:val="00FE0121"/>
    <w:rsid w:val="00FE0A70"/>
    <w:rsid w:val="00FE0F99"/>
    <w:rsid w:val="00FE322D"/>
    <w:rsid w:val="00FE332A"/>
    <w:rsid w:val="00FE4868"/>
    <w:rsid w:val="00FF055E"/>
    <w:rsid w:val="00FF4B6C"/>
    <w:rsid w:val="1D246868"/>
    <w:rsid w:val="591C43B5"/>
    <w:rsid w:val="79232A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VNI-Times" w:hAnsi="VNI-Times"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qFormat/>
    <w:uiPriority w:val="99"/>
    <w:rPr>
      <w:rFonts w:ascii="Tahoma" w:hAnsi="Tahoma" w:cs="Tahoma"/>
      <w:sz w:val="16"/>
      <w:szCs w:val="16"/>
    </w:rPr>
  </w:style>
  <w:style w:type="paragraph" w:styleId="5">
    <w:name w:val="Body Text"/>
    <w:basedOn w:val="1"/>
    <w:link w:val="20"/>
    <w:semiHidden/>
    <w:unhideWhenUsed/>
    <w:qFormat/>
    <w:uiPriority w:val="99"/>
    <w:pPr>
      <w:spacing w:after="120"/>
    </w:pPr>
  </w:style>
  <w:style w:type="paragraph" w:styleId="6">
    <w:name w:val="Body Text Indent"/>
    <w:basedOn w:val="1"/>
    <w:link w:val="17"/>
    <w:unhideWhenUsed/>
    <w:qFormat/>
    <w:uiPriority w:val="99"/>
    <w:pPr>
      <w:spacing w:after="120" w:line="276" w:lineRule="auto"/>
      <w:ind w:left="283"/>
    </w:pPr>
    <w:rPr>
      <w:rFonts w:ascii="Calibri" w:hAnsi="Calibri" w:eastAsia="Calibri"/>
      <w:sz w:val="22"/>
      <w:szCs w:val="22"/>
      <w:lang w:val="zh-CN" w:eastAsia="zh-CN"/>
    </w:rPr>
  </w:style>
  <w:style w:type="paragraph" w:styleId="7">
    <w:name w:val="footer"/>
    <w:basedOn w:val="1"/>
    <w:link w:val="19"/>
    <w:unhideWhenUsed/>
    <w:qFormat/>
    <w:uiPriority w:val="99"/>
    <w:pPr>
      <w:tabs>
        <w:tab w:val="center" w:pos="4680"/>
        <w:tab w:val="right" w:pos="9360"/>
      </w:tabs>
    </w:pPr>
  </w:style>
  <w:style w:type="paragraph" w:styleId="8">
    <w:name w:val="header"/>
    <w:basedOn w:val="1"/>
    <w:link w:val="18"/>
    <w:unhideWhenUsed/>
    <w:qFormat/>
    <w:uiPriority w:val="99"/>
    <w:pPr>
      <w:tabs>
        <w:tab w:val="center" w:pos="4680"/>
        <w:tab w:val="right" w:pos="9360"/>
      </w:tabs>
    </w:pPr>
  </w:style>
  <w:style w:type="character" w:styleId="9">
    <w:name w:val="Hyperlink"/>
    <w:basedOn w:val="2"/>
    <w:unhideWhenUsed/>
    <w:qFormat/>
    <w:uiPriority w:val="99"/>
    <w:rPr>
      <w:color w:val="0000FF" w:themeColor="hyperlink"/>
      <w:u w:val="single"/>
      <w14:textFill>
        <w14:solidFill>
          <w14:schemeClr w14:val="hlink"/>
        </w14:solidFill>
      </w14:textFill>
    </w:rPr>
  </w:style>
  <w:style w:type="paragraph" w:styleId="10">
    <w:name w:val="Normal (Web)"/>
    <w:basedOn w:val="1"/>
    <w:unhideWhenUsed/>
    <w:qFormat/>
    <w:uiPriority w:val="99"/>
    <w:pPr>
      <w:spacing w:before="100" w:beforeAutospacing="1" w:after="100" w:afterAutospacing="1"/>
    </w:pPr>
    <w:rPr>
      <w:rFonts w:ascii="Times New Roman" w:hAnsi="Times New Roman"/>
    </w:rPr>
  </w:style>
  <w:style w:type="table" w:styleId="11">
    <w:name w:val="Table Grid"/>
    <w:basedOn w:val="3"/>
    <w:qFormat/>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Balloon Text Char"/>
    <w:link w:val="4"/>
    <w:semiHidden/>
    <w:qFormat/>
    <w:locked/>
    <w:uiPriority w:val="99"/>
    <w:rPr>
      <w:rFonts w:cs="Times New Roman"/>
      <w:sz w:val="2"/>
    </w:rPr>
  </w:style>
  <w:style w:type="paragraph" w:customStyle="1" w:styleId="13">
    <w:name w:val="Char Char Char"/>
    <w:basedOn w:val="1"/>
    <w:qFormat/>
    <w:uiPriority w:val="99"/>
    <w:pPr>
      <w:spacing w:after="160" w:line="240" w:lineRule="exact"/>
    </w:pPr>
    <w:rPr>
      <w:rFonts w:ascii="Verdana" w:hAnsi="Verdana"/>
      <w:sz w:val="20"/>
      <w:szCs w:val="20"/>
    </w:rPr>
  </w:style>
  <w:style w:type="paragraph" w:customStyle="1" w:styleId="14">
    <w:name w:val="Char Char Char Char Char Char Char"/>
    <w:autoRedefine/>
    <w:qFormat/>
    <w:uiPriority w:val="99"/>
    <w:pPr>
      <w:tabs>
        <w:tab w:val="left" w:pos="1152"/>
      </w:tabs>
      <w:spacing w:before="120" w:after="120" w:line="312" w:lineRule="auto"/>
    </w:pPr>
    <w:rPr>
      <w:rFonts w:ascii="Arial" w:hAnsi="Arial" w:eastAsia="Times New Roman" w:cs="Arial"/>
      <w:sz w:val="26"/>
      <w:szCs w:val="26"/>
      <w:lang w:val="en-US" w:eastAsia="en-US" w:bidi="ar-SA"/>
    </w:rPr>
  </w:style>
  <w:style w:type="paragraph" w:customStyle="1" w:styleId="15">
    <w:name w:val="Default Paragraph Font Para Char Char Char Char Char"/>
    <w:autoRedefine/>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paragraph" w:styleId="16">
    <w:name w:val="List Paragraph"/>
    <w:basedOn w:val="1"/>
    <w:qFormat/>
    <w:uiPriority w:val="1"/>
    <w:pPr>
      <w:ind w:left="720"/>
      <w:contextualSpacing/>
    </w:pPr>
  </w:style>
  <w:style w:type="character" w:customStyle="1" w:styleId="17">
    <w:name w:val="Body Text Indent Char"/>
    <w:basedOn w:val="2"/>
    <w:link w:val="6"/>
    <w:qFormat/>
    <w:uiPriority w:val="99"/>
    <w:rPr>
      <w:rFonts w:ascii="Calibri" w:hAnsi="Calibri" w:eastAsia="Calibri"/>
      <w:sz w:val="22"/>
      <w:szCs w:val="22"/>
      <w:lang w:val="zh-CN" w:eastAsia="zh-CN"/>
    </w:rPr>
  </w:style>
  <w:style w:type="character" w:customStyle="1" w:styleId="18">
    <w:name w:val="Header Char"/>
    <w:basedOn w:val="2"/>
    <w:link w:val="8"/>
    <w:qFormat/>
    <w:uiPriority w:val="99"/>
    <w:rPr>
      <w:rFonts w:ascii="VNI-Times" w:hAnsi="VNI-Times"/>
      <w:sz w:val="24"/>
      <w:szCs w:val="24"/>
      <w:lang w:val="en-US" w:eastAsia="en-US"/>
    </w:rPr>
  </w:style>
  <w:style w:type="character" w:customStyle="1" w:styleId="19">
    <w:name w:val="Footer Char"/>
    <w:basedOn w:val="2"/>
    <w:link w:val="7"/>
    <w:qFormat/>
    <w:uiPriority w:val="99"/>
    <w:rPr>
      <w:rFonts w:ascii="VNI-Times" w:hAnsi="VNI-Times"/>
      <w:sz w:val="24"/>
      <w:szCs w:val="24"/>
      <w:lang w:val="en-US" w:eastAsia="en-US"/>
    </w:rPr>
  </w:style>
  <w:style w:type="character" w:customStyle="1" w:styleId="20">
    <w:name w:val="Body Text Char"/>
    <w:basedOn w:val="2"/>
    <w:link w:val="5"/>
    <w:semiHidden/>
    <w:qFormat/>
    <w:uiPriority w:val="99"/>
    <w:rPr>
      <w:rFonts w:ascii="VNI-Times" w:hAnsi="VNI-Times"/>
      <w:sz w:val="24"/>
      <w:szCs w:val="24"/>
      <w:lang w:val="en-US" w:eastAsia="en-US"/>
    </w:rPr>
  </w:style>
  <w:style w:type="character" w:customStyle="1" w:styleId="21">
    <w:name w:val="Unresolved Mention"/>
    <w:basedOn w:val="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5B8C02-125B-441F-80BA-0283A206F72F}">
  <ds:schemaRefs/>
</ds:datastoreItem>
</file>

<file path=docProps/app.xml><?xml version="1.0" encoding="utf-8"?>
<Properties xmlns="http://schemas.openxmlformats.org/officeDocument/2006/extended-properties" xmlns:vt="http://schemas.openxmlformats.org/officeDocument/2006/docPropsVTypes">
  <Template>Normal.dotm</Template>
  <Pages>2</Pages>
  <Words>493</Words>
  <Characters>2816</Characters>
  <Lines>23</Lines>
  <Paragraphs>6</Paragraphs>
  <TotalTime>3</TotalTime>
  <ScaleCrop>false</ScaleCrop>
  <LinksUpToDate>false</LinksUpToDate>
  <CharactersWithSpaces>3303</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2024-10-24T02:44:00Z</dcterms:created>
  <dc:creator>Hung</dc:creator>
  <cp:lastModifiedBy>Khoa Nguyễn</cp:lastModifiedBy>
  <cp:lastPrinted>2024-10-27T03:02:00Z</cp:lastPrinted>
  <dcterms:modified xsi:type="dcterms:W3CDTF">2024-10-27T03:11:51Z</dcterms:modified>
  <dc:title>UBND TỈNH SÓC TRĂNG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2057-12.2.0.18607</vt:lpwstr>
  </property>
  <property fmtid="{D5CDD505-2E9C-101B-9397-08002B2CF9AE}" pid="3" name="ICV">
    <vt:lpwstr>918A1B02CAC0441D82BCEC89D0800E91_13</vt:lpwstr>
  </property>
</Properties>
</file>